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76EE" w14:textId="77777777" w:rsidR="004E3E32" w:rsidRDefault="004E3E32" w:rsidP="004E3E32">
      <w:pPr>
        <w:jc w:val="center"/>
        <w:rPr>
          <w:b/>
          <w:bCs/>
          <w:sz w:val="28"/>
          <w:szCs w:val="28"/>
        </w:rPr>
      </w:pPr>
    </w:p>
    <w:p w14:paraId="5D1E4F6B" w14:textId="77777777" w:rsidR="004E3E32" w:rsidRDefault="004E3E32" w:rsidP="004E3E32">
      <w:pPr>
        <w:jc w:val="center"/>
        <w:rPr>
          <w:b/>
          <w:bCs/>
          <w:sz w:val="28"/>
          <w:szCs w:val="28"/>
        </w:rPr>
      </w:pPr>
      <w:r w:rsidRPr="00DA06DA">
        <w:rPr>
          <w:b/>
          <w:bCs/>
          <w:noProof/>
          <w:sz w:val="28"/>
          <w:szCs w:val="28"/>
          <w:lang w:eastAsia="es-AR"/>
        </w:rPr>
        <w:drawing>
          <wp:inline distT="0" distB="0" distL="0" distR="0" wp14:anchorId="6F8868EA" wp14:editId="61344DB5">
            <wp:extent cx="2706354" cy="2255520"/>
            <wp:effectExtent l="0" t="0" r="0" b="0"/>
            <wp:docPr id="1745271185" name="Imagen 5" descr="A logo with a red strip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B1D0754-9EF7-4F0A-8B66-AB8A073B5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71185" name="Imagen 5" descr="A logo with a red stripe&#10;&#10;AI-generated content may be incorrect.">
                      <a:extLst>
                        <a:ext uri="{FF2B5EF4-FFF2-40B4-BE49-F238E27FC236}">
                          <a16:creationId xmlns:a16="http://schemas.microsoft.com/office/drawing/2014/main" id="{5B1D0754-9EF7-4F0A-8B66-AB8A073B54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137" t="-170" r="2381" b="22411"/>
                    <a:stretch/>
                  </pic:blipFill>
                  <pic:spPr>
                    <a:xfrm>
                      <a:off x="0" y="0"/>
                      <a:ext cx="2725190" cy="227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963B" w14:textId="77777777" w:rsidR="004E3E32" w:rsidRDefault="004E3E32" w:rsidP="004E3E32">
      <w:pPr>
        <w:jc w:val="center"/>
        <w:rPr>
          <w:b/>
          <w:bCs/>
          <w:sz w:val="28"/>
          <w:szCs w:val="28"/>
        </w:rPr>
      </w:pPr>
    </w:p>
    <w:p w14:paraId="2C6557E3" w14:textId="77777777" w:rsidR="004E3E32" w:rsidRDefault="004E3E32" w:rsidP="004E3E32">
      <w:pPr>
        <w:jc w:val="center"/>
        <w:rPr>
          <w:b/>
          <w:bCs/>
          <w:sz w:val="28"/>
          <w:szCs w:val="28"/>
        </w:rPr>
      </w:pPr>
    </w:p>
    <w:p w14:paraId="46E95C15" w14:textId="77777777" w:rsidR="004E3E32" w:rsidRPr="00DA06DA" w:rsidRDefault="004E3E32" w:rsidP="004E3E32">
      <w:pPr>
        <w:rPr>
          <w:rFonts w:ascii="Garamond" w:eastAsia="Times New Roman" w:hAnsi="Garamond" w:cs="Arial"/>
          <w:b/>
          <w:bCs/>
          <w:sz w:val="48"/>
          <w:szCs w:val="48"/>
          <w:lang w:val="es-ES"/>
        </w:rPr>
      </w:pPr>
    </w:p>
    <w:p w14:paraId="54AF1101" w14:textId="44BBB509" w:rsidR="00BD5140" w:rsidRPr="00BD5140" w:rsidRDefault="00CC1574" w:rsidP="00BD5140">
      <w:pPr>
        <w:jc w:val="center"/>
        <w:rPr>
          <w:rFonts w:ascii="Garamond" w:eastAsia="Times New Roman" w:hAnsi="Garamond" w:cs="Arial"/>
          <w:b/>
          <w:bCs/>
          <w:sz w:val="48"/>
          <w:szCs w:val="48"/>
          <w:lang w:val="es-ES"/>
        </w:rPr>
      </w:pP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 xml:space="preserve">MODELO SUGERIDO DE </w:t>
      </w:r>
      <w:r w:rsidR="00C979B7">
        <w:rPr>
          <w:rFonts w:ascii="Garamond" w:eastAsia="Times New Roman" w:hAnsi="Garamond" w:cs="Arial"/>
          <w:b/>
          <w:bCs/>
          <w:sz w:val="48"/>
          <w:szCs w:val="48"/>
          <w:lang w:val="es-ES"/>
        </w:rPr>
        <w:t>BALANCE</w:t>
      </w: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 xml:space="preserve"> </w:t>
      </w:r>
      <w:r w:rsidR="0055495B">
        <w:rPr>
          <w:rFonts w:ascii="Garamond" w:eastAsia="Times New Roman" w:hAnsi="Garamond" w:cs="Arial"/>
          <w:b/>
          <w:bCs/>
          <w:sz w:val="48"/>
          <w:szCs w:val="48"/>
          <w:lang w:val="es-ES"/>
        </w:rPr>
        <w:t>FINA</w:t>
      </w: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 xml:space="preserve">L DE </w:t>
      </w:r>
      <w:r w:rsidR="004D3B52">
        <w:rPr>
          <w:rFonts w:ascii="Garamond" w:eastAsia="Times New Roman" w:hAnsi="Garamond" w:cs="Arial"/>
          <w:b/>
          <w:bCs/>
          <w:sz w:val="48"/>
          <w:szCs w:val="48"/>
          <w:lang w:val="es-ES"/>
        </w:rPr>
        <w:t>LIQUIDACI</w:t>
      </w: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>ÓN</w:t>
      </w:r>
      <w:r w:rsidR="00BD5140" w:rsidRPr="00BD5140">
        <w:rPr>
          <w:rFonts w:ascii="Garamond" w:eastAsia="Times New Roman" w:hAnsi="Garamond" w:cs="Arial"/>
          <w:b/>
          <w:bCs/>
          <w:sz w:val="48"/>
          <w:szCs w:val="48"/>
          <w:lang w:val="es-ES"/>
        </w:rPr>
        <w:t xml:space="preserve"> </w:t>
      </w:r>
    </w:p>
    <w:p w14:paraId="69A00FC1" w14:textId="7868AE0C" w:rsidR="004E3E32" w:rsidRPr="00C27758" w:rsidRDefault="00CC1574" w:rsidP="00BD5140">
      <w:pPr>
        <w:jc w:val="center"/>
        <w:rPr>
          <w:rFonts w:ascii="Garamond" w:eastAsia="Times New Roman" w:hAnsi="Garamond" w:cs="Arial"/>
          <w:b/>
          <w:bCs/>
          <w:sz w:val="2"/>
          <w:szCs w:val="2"/>
          <w:lang w:val="es-ES"/>
        </w:rPr>
      </w:pP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 xml:space="preserve"> </w:t>
      </w:r>
    </w:p>
    <w:p w14:paraId="3C895B0C" w14:textId="62B07B61" w:rsidR="004E3E32" w:rsidRDefault="007F1D59" w:rsidP="00864F51">
      <w:pPr>
        <w:ind w:firstLine="142"/>
        <w:jc w:val="center"/>
        <w:rPr>
          <w:rFonts w:ascii="Garamond" w:eastAsia="Times New Roman" w:hAnsi="Garamond" w:cs="Arial"/>
          <w:b/>
          <w:bCs/>
          <w:sz w:val="48"/>
          <w:szCs w:val="48"/>
          <w:lang w:val="es-ES"/>
        </w:rPr>
      </w:pPr>
      <w:r>
        <w:rPr>
          <w:rFonts w:ascii="Garamond" w:eastAsia="Times New Roman" w:hAnsi="Garamond" w:cs="Arial"/>
          <w:b/>
          <w:bCs/>
          <w:sz w:val="48"/>
          <w:szCs w:val="48"/>
          <w:lang w:val="es-ES"/>
        </w:rPr>
        <w:t>PARA SER PRESENTADO ANTE LA INSPECCIÓN GENERAL DE JUSTICIA (IGJ)</w:t>
      </w:r>
    </w:p>
    <w:p w14:paraId="07AFC8AE" w14:textId="77777777" w:rsidR="00EA4D65" w:rsidRDefault="00EA4D65" w:rsidP="00391D03">
      <w:pPr>
        <w:spacing w:before="240"/>
        <w:rPr>
          <w:rFonts w:ascii="Arial" w:hAnsi="Arial" w:cs="Arial"/>
          <w:b/>
          <w:sz w:val="24"/>
          <w:szCs w:val="20"/>
        </w:rPr>
      </w:pPr>
    </w:p>
    <w:p w14:paraId="2F529C85" w14:textId="30064EB8" w:rsidR="004E3E32" w:rsidRDefault="004E3E32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14:paraId="62B152C8" w14:textId="77777777" w:rsidR="004E3E32" w:rsidRDefault="004E3E32" w:rsidP="00583E8A">
      <w:pPr>
        <w:spacing w:before="240"/>
        <w:jc w:val="center"/>
        <w:rPr>
          <w:rFonts w:ascii="Arial" w:hAnsi="Arial" w:cs="Arial"/>
          <w:b/>
          <w:sz w:val="24"/>
          <w:szCs w:val="20"/>
        </w:rPr>
      </w:pPr>
    </w:p>
    <w:p w14:paraId="7017A0C4" w14:textId="37D6E6AF" w:rsidR="0013602C" w:rsidRPr="007160AE" w:rsidRDefault="004E3E32" w:rsidP="007160AE">
      <w:pPr>
        <w:spacing w:before="240"/>
        <w:jc w:val="center"/>
        <w:rPr>
          <w:rFonts w:ascii="Arial" w:hAnsi="Arial" w:cs="Arial"/>
          <w:b/>
          <w:sz w:val="24"/>
          <w:szCs w:val="20"/>
        </w:rPr>
      </w:pPr>
      <w:r w:rsidRPr="007160AE">
        <w:rPr>
          <w:rFonts w:ascii="Arial" w:hAnsi="Arial" w:cs="Arial"/>
          <w:b/>
          <w:sz w:val="24"/>
          <w:szCs w:val="20"/>
        </w:rPr>
        <w:t xml:space="preserve">MODELOS SUGERIDOS </w:t>
      </w:r>
      <w:r w:rsidR="007160AE" w:rsidRPr="007160AE">
        <w:rPr>
          <w:rFonts w:ascii="Arial" w:hAnsi="Arial" w:cs="Arial"/>
          <w:b/>
          <w:sz w:val="24"/>
          <w:szCs w:val="20"/>
        </w:rPr>
        <w:t xml:space="preserve">DE BALANCE </w:t>
      </w:r>
      <w:r w:rsidR="0055495B">
        <w:rPr>
          <w:rFonts w:ascii="Arial" w:hAnsi="Arial" w:cs="Arial"/>
          <w:b/>
          <w:sz w:val="24"/>
          <w:szCs w:val="20"/>
        </w:rPr>
        <w:t>FINAL</w:t>
      </w:r>
      <w:r w:rsidR="007160AE" w:rsidRPr="007160AE">
        <w:rPr>
          <w:rFonts w:ascii="Arial" w:hAnsi="Arial" w:cs="Arial"/>
          <w:b/>
          <w:sz w:val="24"/>
          <w:szCs w:val="20"/>
        </w:rPr>
        <w:t xml:space="preserve"> DE </w:t>
      </w:r>
      <w:r w:rsidR="004D3B52">
        <w:rPr>
          <w:rFonts w:ascii="Arial" w:hAnsi="Arial" w:cs="Arial"/>
          <w:b/>
          <w:sz w:val="24"/>
          <w:szCs w:val="20"/>
        </w:rPr>
        <w:t>LIQUIDACIÓN</w:t>
      </w:r>
      <w:r w:rsidR="00DF0F1E">
        <w:rPr>
          <w:rFonts w:ascii="Arial" w:hAnsi="Arial" w:cs="Arial"/>
          <w:b/>
          <w:sz w:val="24"/>
          <w:szCs w:val="20"/>
        </w:rPr>
        <w:t xml:space="preserve"> Y PROYECTO DE DISTRIBUCIÓN</w:t>
      </w:r>
    </w:p>
    <w:p w14:paraId="340D9DEF" w14:textId="77777777" w:rsidR="00391D03" w:rsidRPr="007160AE" w:rsidRDefault="00391D03" w:rsidP="00391D03">
      <w:pPr>
        <w:rPr>
          <w:rFonts w:ascii="Arial" w:hAnsi="Arial" w:cs="Arial"/>
          <w:b/>
          <w:szCs w:val="20"/>
        </w:rPr>
      </w:pPr>
    </w:p>
    <w:p w14:paraId="64F1C412" w14:textId="2B749F3C" w:rsidR="00391D03" w:rsidRPr="007160AE" w:rsidRDefault="00391D03" w:rsidP="00391D03">
      <w:pPr>
        <w:rPr>
          <w:rFonts w:ascii="Arial" w:hAnsi="Arial" w:cs="Arial"/>
          <w:b/>
          <w:szCs w:val="20"/>
        </w:rPr>
      </w:pPr>
      <w:r w:rsidRPr="007160AE">
        <w:rPr>
          <w:rFonts w:ascii="Arial" w:hAnsi="Arial" w:cs="Arial"/>
          <w:b/>
          <w:szCs w:val="20"/>
        </w:rPr>
        <w:t xml:space="preserve">Aclaraciones para una óptima aplicación del modelo </w:t>
      </w:r>
    </w:p>
    <w:p w14:paraId="1EBF0081" w14:textId="1464C09D" w:rsidR="00391D03" w:rsidRPr="007160AE" w:rsidRDefault="00B2129D" w:rsidP="00391D03">
      <w:pPr>
        <w:pStyle w:val="Prrafodelista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0"/>
        </w:rPr>
      </w:pPr>
      <w:r w:rsidRPr="007160AE">
        <w:rPr>
          <w:rFonts w:ascii="Arial" w:hAnsi="Arial" w:cs="Arial"/>
          <w:szCs w:val="20"/>
        </w:rPr>
        <w:t>El</w:t>
      </w:r>
      <w:r w:rsidR="00391D03" w:rsidRPr="007160AE">
        <w:rPr>
          <w:rFonts w:ascii="Arial" w:hAnsi="Arial" w:cs="Arial"/>
          <w:szCs w:val="20"/>
        </w:rPr>
        <w:t xml:space="preserve"> modelo es meramente ilustrativo y sugerido. Su utilización no es obligatoria.</w:t>
      </w:r>
      <w:r w:rsidR="00B4602E">
        <w:rPr>
          <w:rFonts w:ascii="Arial" w:hAnsi="Arial" w:cs="Arial"/>
          <w:szCs w:val="20"/>
        </w:rPr>
        <w:t xml:space="preserve"> </w:t>
      </w:r>
    </w:p>
    <w:p w14:paraId="5066EF16" w14:textId="77777777" w:rsidR="0044206D" w:rsidRPr="00F871EA" w:rsidRDefault="0044206D" w:rsidP="0044206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AC8ED22" w14:textId="5E1CFB64" w:rsidR="00C432E8" w:rsidRPr="00B727EB" w:rsidRDefault="00FA2088" w:rsidP="009F17A1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Cs w:val="20"/>
        </w:rPr>
      </w:pPr>
      <w:r w:rsidRPr="00893E7E">
        <w:rPr>
          <w:rFonts w:ascii="Arial" w:hAnsi="Arial" w:cs="Arial"/>
          <w:szCs w:val="20"/>
        </w:rPr>
        <w:t xml:space="preserve">El artículo </w:t>
      </w:r>
      <w:r w:rsidR="009F17A1">
        <w:rPr>
          <w:rFonts w:ascii="Arial" w:hAnsi="Arial" w:cs="Arial"/>
          <w:szCs w:val="20"/>
        </w:rPr>
        <w:t>10</w:t>
      </w:r>
      <w:r w:rsidR="007E2126">
        <w:rPr>
          <w:rFonts w:ascii="Arial" w:hAnsi="Arial" w:cs="Arial"/>
          <w:szCs w:val="20"/>
        </w:rPr>
        <w:t>9</w:t>
      </w:r>
      <w:r w:rsidRPr="00893E7E">
        <w:rPr>
          <w:rFonts w:ascii="Arial" w:hAnsi="Arial" w:cs="Arial"/>
          <w:szCs w:val="20"/>
        </w:rPr>
        <w:t>, de la Sección XI</w:t>
      </w:r>
      <w:r w:rsidR="009F17A1">
        <w:rPr>
          <w:rFonts w:ascii="Arial" w:hAnsi="Arial" w:cs="Arial"/>
          <w:szCs w:val="20"/>
        </w:rPr>
        <w:t>II</w:t>
      </w:r>
      <w:r w:rsidRPr="00893E7E">
        <w:rPr>
          <w:rFonts w:ascii="Arial" w:hAnsi="Arial" w:cs="Arial"/>
          <w:szCs w:val="20"/>
        </w:rPr>
        <w:t xml:space="preserve"> de la Ley Gene</w:t>
      </w:r>
      <w:r w:rsidR="009F17A1">
        <w:rPr>
          <w:rFonts w:ascii="Arial" w:hAnsi="Arial" w:cs="Arial"/>
          <w:szCs w:val="20"/>
        </w:rPr>
        <w:t>ral de Sociedades N° 19.550,</w:t>
      </w:r>
      <w:r w:rsidRPr="00893E7E">
        <w:rPr>
          <w:rFonts w:ascii="Arial" w:hAnsi="Arial" w:cs="Arial"/>
          <w:szCs w:val="20"/>
        </w:rPr>
        <w:t xml:space="preserve"> indica </w:t>
      </w:r>
      <w:r w:rsidR="009F17A1">
        <w:rPr>
          <w:rFonts w:ascii="Arial" w:hAnsi="Arial" w:cs="Arial"/>
          <w:szCs w:val="20"/>
        </w:rPr>
        <w:t xml:space="preserve">que </w:t>
      </w:r>
      <w:r w:rsidRPr="00B60DF8">
        <w:rPr>
          <w:rFonts w:ascii="Arial" w:hAnsi="Arial" w:cs="Arial"/>
          <w:i/>
          <w:szCs w:val="20"/>
        </w:rPr>
        <w:t>“</w:t>
      </w:r>
      <w:r w:rsidR="007E2126" w:rsidRPr="007E2126">
        <w:rPr>
          <w:rFonts w:ascii="Arial" w:hAnsi="Arial" w:cs="Arial"/>
          <w:i/>
          <w:szCs w:val="20"/>
        </w:rPr>
        <w:t>Extinguido el pasivo social, los liquidadores confeccionarán el balance final y el proyecto de distribución: reembolsarán las partes de capital y, salvo disposición en contrario del contrato, el excedente se distribuirá en proporción a la participación de cada socio en las ganancias</w:t>
      </w:r>
      <w:r w:rsidR="00C432E8" w:rsidRPr="00B60DF8">
        <w:rPr>
          <w:rFonts w:ascii="Arial" w:hAnsi="Arial" w:cs="Arial"/>
          <w:i/>
          <w:szCs w:val="20"/>
        </w:rPr>
        <w:t>”</w:t>
      </w:r>
      <w:r w:rsidR="00C432E8" w:rsidRPr="00B60DF8">
        <w:rPr>
          <w:rFonts w:ascii="Arial" w:hAnsi="Arial" w:cs="Arial"/>
          <w:szCs w:val="20"/>
        </w:rPr>
        <w:t>.</w:t>
      </w:r>
    </w:p>
    <w:p w14:paraId="1841E392" w14:textId="77777777" w:rsidR="00B727EB" w:rsidRPr="00B727EB" w:rsidRDefault="00B727EB" w:rsidP="00B727EB">
      <w:pPr>
        <w:pStyle w:val="Prrafodelista"/>
        <w:rPr>
          <w:rFonts w:ascii="Arial" w:hAnsi="Arial" w:cs="Arial"/>
          <w:i/>
          <w:szCs w:val="20"/>
        </w:rPr>
      </w:pPr>
    </w:p>
    <w:p w14:paraId="54920C87" w14:textId="26C16447" w:rsidR="00B727EB" w:rsidRPr="00B727EB" w:rsidRDefault="00B727EB" w:rsidP="00B727EB">
      <w:pPr>
        <w:pStyle w:val="Prrafode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Por su parte, la Resolución de IGJ N° 15/2024 indica en su artículo </w:t>
      </w:r>
      <w:r w:rsidR="0053181F" w:rsidRPr="0053181F">
        <w:rPr>
          <w:rFonts w:ascii="Arial" w:hAnsi="Arial" w:cs="Arial"/>
          <w:szCs w:val="20"/>
        </w:rPr>
        <w:t>161, inc. 2</w:t>
      </w:r>
      <w:r>
        <w:rPr>
          <w:rFonts w:ascii="Arial" w:hAnsi="Arial" w:cs="Arial"/>
          <w:szCs w:val="20"/>
        </w:rPr>
        <w:t xml:space="preserve">, que para la </w:t>
      </w:r>
      <w:r w:rsidRPr="00B727EB">
        <w:rPr>
          <w:rFonts w:ascii="Arial" w:hAnsi="Arial" w:cs="Arial"/>
          <w:szCs w:val="20"/>
        </w:rPr>
        <w:t>Para la cancelación de la inscripción de la sociedad, se debe presentar:</w:t>
      </w:r>
      <w:r w:rsidRPr="00B727EB">
        <w:rPr>
          <w:rFonts w:ascii="Arial" w:hAnsi="Arial" w:cs="Arial"/>
          <w:i/>
          <w:szCs w:val="20"/>
        </w:rPr>
        <w:t xml:space="preserve"> “(…) Balance final de liquidación y proyecto de distribución aprobados, -con copias de tamaño normal y protocolar ('margen ancho') -, en ejemplar original o en su defecto con firma ológrafa del contador, del liquidar y del síndico, si </w:t>
      </w:r>
      <w:proofErr w:type="spellStart"/>
      <w:r w:rsidRPr="00B727EB">
        <w:rPr>
          <w:rFonts w:ascii="Arial" w:hAnsi="Arial" w:cs="Arial"/>
          <w:i/>
          <w:szCs w:val="20"/>
        </w:rPr>
        <w:t>lo</w:t>
      </w:r>
      <w:proofErr w:type="spellEnd"/>
      <w:r w:rsidRPr="00B727EB">
        <w:rPr>
          <w:rFonts w:ascii="Arial" w:hAnsi="Arial" w:cs="Arial"/>
          <w:i/>
          <w:szCs w:val="20"/>
        </w:rPr>
        <w:t xml:space="preserve"> hubiere, con informe de auditoría conteniendo opinión.”</w:t>
      </w:r>
    </w:p>
    <w:p w14:paraId="76585B45" w14:textId="6A0F3532" w:rsidR="0079277F" w:rsidRDefault="0079277F" w:rsidP="0079277F">
      <w:pPr>
        <w:pStyle w:val="Prrafodelista"/>
        <w:rPr>
          <w:rFonts w:ascii="Arial" w:hAnsi="Arial" w:cs="Arial"/>
          <w:szCs w:val="20"/>
        </w:rPr>
      </w:pPr>
    </w:p>
    <w:p w14:paraId="3E4771A3" w14:textId="1C485A49" w:rsidR="00391D03" w:rsidRPr="00E6230B" w:rsidRDefault="00F71316" w:rsidP="00EE3D6B">
      <w:pPr>
        <w:pStyle w:val="Prrafodelista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Cs w:val="20"/>
        </w:rPr>
      </w:pPr>
      <w:r w:rsidRPr="00E6230B">
        <w:rPr>
          <w:rFonts w:ascii="Arial" w:hAnsi="Arial" w:cs="Arial"/>
          <w:szCs w:val="20"/>
        </w:rPr>
        <w:t>Este balance especial</w:t>
      </w:r>
      <w:r w:rsidR="00391D03" w:rsidRPr="00E6230B">
        <w:rPr>
          <w:rFonts w:ascii="Arial" w:hAnsi="Arial" w:cs="Arial"/>
          <w:szCs w:val="20"/>
        </w:rPr>
        <w:t xml:space="preserve"> s</w:t>
      </w:r>
      <w:r w:rsidRPr="00E6230B">
        <w:rPr>
          <w:rFonts w:ascii="Arial" w:hAnsi="Arial" w:cs="Arial"/>
          <w:szCs w:val="20"/>
        </w:rPr>
        <w:t>e</w:t>
      </w:r>
      <w:r w:rsidR="00391D03" w:rsidRPr="00E6230B">
        <w:rPr>
          <w:rFonts w:ascii="Arial" w:hAnsi="Arial" w:cs="Arial"/>
          <w:szCs w:val="20"/>
        </w:rPr>
        <w:t xml:space="preserve"> acompaña</w:t>
      </w:r>
      <w:r w:rsidRPr="00E6230B">
        <w:rPr>
          <w:rFonts w:ascii="Arial" w:hAnsi="Arial" w:cs="Arial"/>
          <w:szCs w:val="20"/>
        </w:rPr>
        <w:t xml:space="preserve"> con </w:t>
      </w:r>
      <w:r w:rsidR="00391D03" w:rsidRPr="00E6230B">
        <w:rPr>
          <w:rFonts w:ascii="Arial" w:hAnsi="Arial" w:cs="Arial"/>
          <w:szCs w:val="20"/>
        </w:rPr>
        <w:t xml:space="preserve">un </w:t>
      </w:r>
      <w:r w:rsidRPr="00E6230B">
        <w:rPr>
          <w:rFonts w:ascii="Arial" w:hAnsi="Arial" w:cs="Arial"/>
          <w:szCs w:val="20"/>
        </w:rPr>
        <w:t>informe</w:t>
      </w:r>
      <w:r w:rsidR="00391D03" w:rsidRPr="00E6230B">
        <w:rPr>
          <w:rFonts w:ascii="Arial" w:hAnsi="Arial" w:cs="Arial"/>
          <w:szCs w:val="20"/>
        </w:rPr>
        <w:t xml:space="preserve"> de contador público independiente. El modelo de dich</w:t>
      </w:r>
      <w:r w:rsidRPr="00E6230B">
        <w:rPr>
          <w:rFonts w:ascii="Arial" w:hAnsi="Arial" w:cs="Arial"/>
          <w:szCs w:val="20"/>
        </w:rPr>
        <w:t>o informe</w:t>
      </w:r>
      <w:r w:rsidR="00391D03" w:rsidRPr="00E6230B">
        <w:rPr>
          <w:rFonts w:ascii="Arial" w:hAnsi="Arial" w:cs="Arial"/>
          <w:szCs w:val="20"/>
        </w:rPr>
        <w:t xml:space="preserve"> se encuentra disponible ingresando en el siguiente enlace</w:t>
      </w:r>
      <w:r w:rsidR="00391D03" w:rsidRPr="00E6230B">
        <w:t xml:space="preserve"> </w:t>
      </w:r>
      <w:hyperlink r:id="rId9" w:history="1">
        <w:r w:rsidR="00391D03" w:rsidRPr="00E6230B">
          <w:rPr>
            <w:rStyle w:val="Hipervnculo"/>
            <w:rFonts w:ascii="Arial" w:hAnsi="Arial" w:cs="Arial"/>
            <w:b/>
            <w:color w:val="ED7D31" w:themeColor="accent2"/>
            <w:szCs w:val="20"/>
          </w:rPr>
          <w:t>https://www.consejo.org.ar/herramientas-profesionales/modelos-de-eecc-e-informes/contador-publico-inicio</w:t>
        </w:r>
      </w:hyperlink>
      <w:r w:rsidR="00391D03" w:rsidRPr="00E6230B">
        <w:rPr>
          <w:rFonts w:ascii="Arial" w:hAnsi="Arial" w:cs="Arial"/>
          <w:szCs w:val="20"/>
        </w:rPr>
        <w:t xml:space="preserve"> bajo el título </w:t>
      </w:r>
      <w:r w:rsidR="00391D03" w:rsidRPr="00E6230B">
        <w:rPr>
          <w:rFonts w:ascii="Arial" w:hAnsi="Arial" w:cs="Arial"/>
          <w:b/>
          <w:szCs w:val="20"/>
        </w:rPr>
        <w:t>“</w:t>
      </w:r>
      <w:r w:rsidRPr="00E6230B">
        <w:rPr>
          <w:rFonts w:ascii="Arial" w:hAnsi="Arial" w:cs="Arial"/>
          <w:b/>
          <w:szCs w:val="20"/>
        </w:rPr>
        <w:t>Informe de auditor independiente</w:t>
      </w:r>
      <w:r w:rsidR="00391D03" w:rsidRPr="00E6230B">
        <w:rPr>
          <w:rFonts w:ascii="Arial" w:hAnsi="Arial" w:cs="Arial"/>
          <w:b/>
          <w:szCs w:val="20"/>
        </w:rPr>
        <w:t xml:space="preserve"> sobre Balance </w:t>
      </w:r>
      <w:r w:rsidR="00D12B37">
        <w:rPr>
          <w:rFonts w:ascii="Arial" w:hAnsi="Arial" w:cs="Arial"/>
          <w:b/>
          <w:szCs w:val="20"/>
        </w:rPr>
        <w:t>final de liquidación</w:t>
      </w:r>
      <w:r w:rsidR="006870FA">
        <w:rPr>
          <w:rFonts w:ascii="Arial" w:hAnsi="Arial" w:cs="Arial"/>
          <w:b/>
          <w:szCs w:val="20"/>
        </w:rPr>
        <w:t xml:space="preserve"> y proyecto de distribución</w:t>
      </w:r>
      <w:r w:rsidR="00391D03" w:rsidRPr="00E6230B">
        <w:rPr>
          <w:rFonts w:ascii="Arial" w:hAnsi="Arial" w:cs="Arial"/>
          <w:b/>
          <w:szCs w:val="20"/>
        </w:rPr>
        <w:t xml:space="preserve"> (RT 37 </w:t>
      </w:r>
      <w:r w:rsidR="00A7687E" w:rsidRPr="00E6230B">
        <w:rPr>
          <w:rFonts w:ascii="Arial" w:hAnsi="Arial" w:cs="Arial"/>
          <w:b/>
          <w:szCs w:val="20"/>
        </w:rPr>
        <w:t>– II</w:t>
      </w:r>
      <w:r w:rsidR="00391D03" w:rsidRPr="00E6230B">
        <w:rPr>
          <w:rFonts w:ascii="Arial" w:hAnsi="Arial" w:cs="Arial"/>
          <w:b/>
          <w:szCs w:val="20"/>
        </w:rPr>
        <w:t>I</w:t>
      </w:r>
      <w:r w:rsidR="00A7687E" w:rsidRPr="00E6230B">
        <w:rPr>
          <w:rFonts w:ascii="Arial" w:hAnsi="Arial" w:cs="Arial"/>
          <w:b/>
          <w:szCs w:val="20"/>
        </w:rPr>
        <w:t>.B</w:t>
      </w:r>
      <w:r w:rsidR="00391D03" w:rsidRPr="00E6230B">
        <w:rPr>
          <w:rFonts w:ascii="Arial" w:hAnsi="Arial" w:cs="Arial"/>
          <w:b/>
          <w:szCs w:val="20"/>
        </w:rPr>
        <w:t>)”</w:t>
      </w:r>
      <w:r w:rsidR="00391D03" w:rsidRPr="00E6230B">
        <w:rPr>
          <w:rFonts w:ascii="Arial" w:hAnsi="Arial" w:cs="Arial"/>
          <w:szCs w:val="20"/>
        </w:rPr>
        <w:t>.</w:t>
      </w:r>
    </w:p>
    <w:p w14:paraId="6867D08C" w14:textId="77777777" w:rsidR="00391D03" w:rsidRPr="00F871EA" w:rsidRDefault="00391D03" w:rsidP="00391D03">
      <w:pPr>
        <w:pStyle w:val="Prrafodelista"/>
        <w:rPr>
          <w:rFonts w:ascii="Arial" w:hAnsi="Arial" w:cs="Arial"/>
          <w:szCs w:val="20"/>
          <w:highlight w:val="yellow"/>
        </w:rPr>
      </w:pPr>
    </w:p>
    <w:p w14:paraId="0DE7C34A" w14:textId="77777777" w:rsidR="00391D03" w:rsidRPr="00F871EA" w:rsidRDefault="00391D03" w:rsidP="00391D03">
      <w:pPr>
        <w:pStyle w:val="Prrafodelista"/>
        <w:spacing w:before="240"/>
        <w:ind w:right="-143"/>
        <w:jc w:val="both"/>
        <w:rPr>
          <w:rFonts w:ascii="Arial" w:hAnsi="Arial" w:cs="Arial"/>
          <w:highlight w:val="yellow"/>
        </w:rPr>
      </w:pPr>
    </w:p>
    <w:p w14:paraId="1CA0C23D" w14:textId="643A613F" w:rsidR="00D54201" w:rsidRDefault="00D54201">
      <w:pPr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br w:type="page"/>
      </w:r>
    </w:p>
    <w:p w14:paraId="4F0C6DF3" w14:textId="77777777" w:rsidR="00D54201" w:rsidRDefault="00D54201" w:rsidP="00391D03">
      <w:pPr>
        <w:spacing w:before="240"/>
        <w:ind w:left="1276" w:right="991"/>
        <w:jc w:val="center"/>
        <w:rPr>
          <w:rFonts w:ascii="Arial" w:hAnsi="Arial" w:cs="Arial"/>
          <w:b/>
          <w:sz w:val="36"/>
          <w:szCs w:val="20"/>
        </w:rPr>
      </w:pPr>
    </w:p>
    <w:p w14:paraId="389D2ACD" w14:textId="35493F60" w:rsidR="00A75625" w:rsidRDefault="00A75625" w:rsidP="00115659">
      <w:pPr>
        <w:spacing w:before="240"/>
        <w:jc w:val="center"/>
        <w:rPr>
          <w:rFonts w:ascii="Arial" w:hAnsi="Arial" w:cs="Arial"/>
          <w:b/>
          <w:sz w:val="36"/>
          <w:szCs w:val="20"/>
        </w:rPr>
      </w:pPr>
    </w:p>
    <w:p w14:paraId="5611105A" w14:textId="77777777" w:rsidR="00B2129D" w:rsidRPr="00115659" w:rsidRDefault="00B2129D" w:rsidP="00115659">
      <w:pPr>
        <w:spacing w:before="240"/>
        <w:jc w:val="center"/>
        <w:rPr>
          <w:rFonts w:ascii="Arial" w:hAnsi="Arial" w:cs="Arial"/>
          <w:b/>
          <w:sz w:val="36"/>
          <w:szCs w:val="20"/>
        </w:rPr>
      </w:pPr>
    </w:p>
    <w:p w14:paraId="1D7A8518" w14:textId="0C7A30F3" w:rsidR="00FA6203" w:rsidRPr="00115659" w:rsidRDefault="00F65D34" w:rsidP="006F3A43">
      <w:pPr>
        <w:spacing w:before="240"/>
        <w:jc w:val="center"/>
        <w:rPr>
          <w:rFonts w:ascii="Arial" w:hAnsi="Arial" w:cs="Arial"/>
          <w:b/>
          <w:sz w:val="36"/>
          <w:szCs w:val="20"/>
        </w:rPr>
      </w:pPr>
      <w:r w:rsidRPr="00115659">
        <w:rPr>
          <w:rFonts w:ascii="Arial" w:hAnsi="Arial" w:cs="Arial"/>
          <w:b/>
          <w:sz w:val="36"/>
          <w:szCs w:val="20"/>
        </w:rPr>
        <w:t>“</w:t>
      </w:r>
      <w:r w:rsidR="00A75625">
        <w:rPr>
          <w:rFonts w:ascii="Arial" w:hAnsi="Arial" w:cs="Arial"/>
          <w:b/>
          <w:sz w:val="36"/>
          <w:szCs w:val="20"/>
        </w:rPr>
        <w:t>Denominación social de la entidad</w:t>
      </w:r>
      <w:r w:rsidR="000B0E87">
        <w:rPr>
          <w:rFonts w:ascii="Arial" w:hAnsi="Arial" w:cs="Arial"/>
          <w:b/>
          <w:sz w:val="36"/>
          <w:szCs w:val="20"/>
        </w:rPr>
        <w:t xml:space="preserve"> en liquidación</w:t>
      </w:r>
      <w:r w:rsidRPr="00115659">
        <w:rPr>
          <w:rFonts w:ascii="Arial" w:hAnsi="Arial" w:cs="Arial"/>
          <w:b/>
          <w:sz w:val="36"/>
          <w:szCs w:val="20"/>
        </w:rPr>
        <w:t>”</w:t>
      </w:r>
    </w:p>
    <w:p w14:paraId="0050B39A" w14:textId="77777777" w:rsidR="00F46701" w:rsidRPr="00115659" w:rsidRDefault="00F46701" w:rsidP="00F65D34">
      <w:pPr>
        <w:spacing w:after="0"/>
        <w:jc w:val="both"/>
        <w:rPr>
          <w:rFonts w:ascii="Arial" w:hAnsi="Arial" w:cs="Arial"/>
          <w:b/>
          <w:sz w:val="32"/>
          <w:szCs w:val="24"/>
        </w:rPr>
      </w:pPr>
    </w:p>
    <w:p w14:paraId="3306D22B" w14:textId="010E184E" w:rsidR="00FA6203" w:rsidRDefault="00C979B7" w:rsidP="00F65D34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Balance</w:t>
      </w:r>
      <w:r w:rsidR="000113C0">
        <w:rPr>
          <w:rFonts w:ascii="Arial" w:hAnsi="Arial" w:cs="Arial"/>
          <w:sz w:val="32"/>
          <w:szCs w:val="24"/>
        </w:rPr>
        <w:t xml:space="preserve"> </w:t>
      </w:r>
      <w:r w:rsidR="00ED0FA5">
        <w:rPr>
          <w:rFonts w:ascii="Arial" w:hAnsi="Arial" w:cs="Arial"/>
          <w:sz w:val="32"/>
          <w:szCs w:val="24"/>
        </w:rPr>
        <w:t>final de liquidación</w:t>
      </w:r>
      <w:r w:rsidR="00F871EA">
        <w:rPr>
          <w:rFonts w:ascii="Arial" w:hAnsi="Arial" w:cs="Arial"/>
          <w:sz w:val="32"/>
          <w:szCs w:val="24"/>
        </w:rPr>
        <w:t xml:space="preserve"> </w:t>
      </w:r>
      <w:r w:rsidR="00D858CB">
        <w:rPr>
          <w:rFonts w:ascii="Arial" w:hAnsi="Arial" w:cs="Arial"/>
          <w:sz w:val="32"/>
          <w:szCs w:val="24"/>
        </w:rPr>
        <w:t xml:space="preserve">y </w:t>
      </w:r>
      <w:r w:rsidR="00DF0F1E">
        <w:rPr>
          <w:rFonts w:ascii="Arial" w:hAnsi="Arial" w:cs="Arial"/>
          <w:sz w:val="32"/>
          <w:szCs w:val="24"/>
        </w:rPr>
        <w:t>proyecto de distribución</w:t>
      </w:r>
      <w:r w:rsidR="00D858CB">
        <w:rPr>
          <w:rFonts w:ascii="Arial" w:hAnsi="Arial" w:cs="Arial"/>
          <w:sz w:val="32"/>
          <w:szCs w:val="24"/>
        </w:rPr>
        <w:t xml:space="preserve"> </w:t>
      </w:r>
      <w:r w:rsidR="00F46701" w:rsidRPr="00115659">
        <w:rPr>
          <w:rFonts w:ascii="Arial" w:hAnsi="Arial" w:cs="Arial"/>
          <w:sz w:val="32"/>
          <w:szCs w:val="24"/>
        </w:rPr>
        <w:t>al</w:t>
      </w:r>
    </w:p>
    <w:p w14:paraId="12CE03A3" w14:textId="365710F6" w:rsidR="008F2698" w:rsidRPr="00441A5A" w:rsidRDefault="00115659" w:rsidP="00F65D34">
      <w:pPr>
        <w:spacing w:after="0"/>
        <w:jc w:val="center"/>
        <w:rPr>
          <w:rFonts w:ascii="Arial" w:hAnsi="Arial" w:cs="Arial"/>
          <w:sz w:val="32"/>
          <w:szCs w:val="24"/>
        </w:rPr>
      </w:pPr>
      <w:proofErr w:type="spellStart"/>
      <w:r w:rsidRPr="00115659">
        <w:rPr>
          <w:rFonts w:ascii="Arial" w:hAnsi="Arial" w:cs="Arial"/>
          <w:sz w:val="32"/>
          <w:szCs w:val="24"/>
        </w:rPr>
        <w:t>dd</w:t>
      </w:r>
      <w:proofErr w:type="spellEnd"/>
      <w:r w:rsidRPr="00115659">
        <w:rPr>
          <w:rFonts w:ascii="Arial" w:hAnsi="Arial" w:cs="Arial"/>
          <w:sz w:val="32"/>
          <w:szCs w:val="24"/>
        </w:rPr>
        <w:t xml:space="preserve"> de mm</w:t>
      </w:r>
      <w:r w:rsidR="00012BDC">
        <w:rPr>
          <w:rFonts w:ascii="Arial" w:hAnsi="Arial" w:cs="Arial"/>
          <w:sz w:val="32"/>
          <w:szCs w:val="24"/>
        </w:rPr>
        <w:t xml:space="preserve"> </w:t>
      </w:r>
      <w:r w:rsidR="00012BDC" w:rsidRPr="00441A5A">
        <w:rPr>
          <w:rFonts w:ascii="Arial" w:hAnsi="Arial" w:cs="Arial"/>
          <w:sz w:val="32"/>
          <w:szCs w:val="24"/>
        </w:rPr>
        <w:t xml:space="preserve">de </w:t>
      </w:r>
      <w:proofErr w:type="spellStart"/>
      <w:r w:rsidR="00012BDC" w:rsidRPr="00441A5A">
        <w:rPr>
          <w:rFonts w:ascii="Arial" w:hAnsi="Arial" w:cs="Arial"/>
          <w:sz w:val="32"/>
          <w:szCs w:val="24"/>
        </w:rPr>
        <w:t>aa</w:t>
      </w:r>
      <w:r w:rsidRPr="00441A5A">
        <w:rPr>
          <w:rFonts w:ascii="Arial" w:hAnsi="Arial" w:cs="Arial"/>
          <w:sz w:val="32"/>
          <w:szCs w:val="24"/>
        </w:rPr>
        <w:t>aa</w:t>
      </w:r>
      <w:proofErr w:type="spellEnd"/>
      <w:r w:rsidR="006236AE" w:rsidRPr="00441A5A">
        <w:rPr>
          <w:rFonts w:ascii="Arial" w:hAnsi="Arial" w:cs="Arial"/>
          <w:sz w:val="32"/>
          <w:szCs w:val="24"/>
        </w:rPr>
        <w:t xml:space="preserve"> </w:t>
      </w:r>
    </w:p>
    <w:p w14:paraId="14E71898" w14:textId="495E259D" w:rsidR="00F46701" w:rsidRPr="00115659" w:rsidRDefault="006236AE" w:rsidP="00F65D34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441A5A">
        <w:rPr>
          <w:rFonts w:ascii="Arial" w:hAnsi="Arial" w:cs="Arial"/>
          <w:sz w:val="32"/>
          <w:szCs w:val="24"/>
        </w:rPr>
        <w:t>para ser presentado ante la I</w:t>
      </w:r>
      <w:r w:rsidR="008F2698" w:rsidRPr="00441A5A">
        <w:rPr>
          <w:rFonts w:ascii="Arial" w:hAnsi="Arial" w:cs="Arial"/>
          <w:sz w:val="32"/>
          <w:szCs w:val="24"/>
        </w:rPr>
        <w:t>nspección General de Justicia (</w:t>
      </w:r>
      <w:r w:rsidR="008F2698">
        <w:rPr>
          <w:rFonts w:ascii="Arial" w:hAnsi="Arial" w:cs="Arial"/>
          <w:sz w:val="32"/>
          <w:szCs w:val="24"/>
        </w:rPr>
        <w:t>IGJ)</w:t>
      </w:r>
    </w:p>
    <w:p w14:paraId="00A73505" w14:textId="77777777" w:rsidR="00115659" w:rsidRDefault="001E0133" w:rsidP="00F65D34">
      <w:pPr>
        <w:spacing w:after="0" w:line="240" w:lineRule="auto"/>
        <w:jc w:val="both"/>
      </w:pPr>
      <w:r w:rsidRPr="002F2FEA">
        <w:br w:type="page"/>
      </w:r>
    </w:p>
    <w:p w14:paraId="29A9C454" w14:textId="0E8F232D" w:rsidR="00D05FFB" w:rsidRDefault="00D05FFB" w:rsidP="008E0E27">
      <w:pPr>
        <w:tabs>
          <w:tab w:val="right" w:pos="9496"/>
        </w:tabs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DENOMINACIÓN SOCIAL DE LA ENTIDAD</w:t>
      </w:r>
      <w:r w:rsidR="00366492">
        <w:rPr>
          <w:rFonts w:ascii="Arial" w:hAnsi="Arial" w:cs="Arial"/>
          <w:b/>
          <w:sz w:val="20"/>
          <w:szCs w:val="20"/>
        </w:rPr>
        <w:t xml:space="preserve"> EN LIQUIDACIÓN</w:t>
      </w:r>
      <w:r w:rsidR="00DF0F1E"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  <w:r w:rsidR="008E0E27">
        <w:rPr>
          <w:rFonts w:ascii="Arial" w:hAnsi="Arial" w:cs="Arial"/>
          <w:b/>
          <w:sz w:val="20"/>
          <w:szCs w:val="20"/>
        </w:rPr>
        <w:tab/>
      </w:r>
    </w:p>
    <w:p w14:paraId="70DD973E" w14:textId="77777777" w:rsidR="00115659" w:rsidRDefault="00115659" w:rsidP="00F65D34">
      <w:pPr>
        <w:spacing w:after="0" w:line="240" w:lineRule="auto"/>
        <w:jc w:val="both"/>
      </w:pPr>
    </w:p>
    <w:p w14:paraId="00000ADE" w14:textId="77777777" w:rsidR="00A75625" w:rsidRDefault="00A75625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5D34">
        <w:rPr>
          <w:rFonts w:ascii="Arial" w:hAnsi="Arial" w:cs="Arial"/>
          <w:sz w:val="20"/>
          <w:szCs w:val="20"/>
        </w:rPr>
        <w:t>Actividad Principal de la Sociedad:</w:t>
      </w:r>
    </w:p>
    <w:p w14:paraId="1CADA0B8" w14:textId="77777777" w:rsidR="00A75625" w:rsidRDefault="00A75625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CUIT:</w:t>
      </w:r>
    </w:p>
    <w:p w14:paraId="4BFB83EB" w14:textId="77777777" w:rsidR="00F65D34" w:rsidRDefault="006F3A43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5D34">
        <w:rPr>
          <w:rFonts w:ascii="Arial" w:hAnsi="Arial" w:cs="Arial"/>
          <w:sz w:val="20"/>
          <w:szCs w:val="20"/>
        </w:rPr>
        <w:t>Domicilio Legal:</w:t>
      </w:r>
      <w:r w:rsidR="004453BE" w:rsidRPr="00F65D34">
        <w:rPr>
          <w:rFonts w:ascii="Arial" w:hAnsi="Arial" w:cs="Arial"/>
          <w:sz w:val="20"/>
          <w:szCs w:val="20"/>
        </w:rPr>
        <w:t xml:space="preserve"> </w:t>
      </w:r>
    </w:p>
    <w:p w14:paraId="32A6B846" w14:textId="7CEE9EF7" w:rsidR="00A75625" w:rsidRDefault="00A75625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Duración de la entidad:</w:t>
      </w:r>
    </w:p>
    <w:p w14:paraId="6955656F" w14:textId="047D32A2" w:rsidR="00B702E2" w:rsidRDefault="00B702E2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</w:t>
      </w:r>
      <w:r w:rsidRPr="0058634C">
        <w:rPr>
          <w:rFonts w:ascii="Arial" w:hAnsi="Arial" w:cs="Arial"/>
          <w:sz w:val="20"/>
          <w:szCs w:val="20"/>
        </w:rPr>
        <w:t>el Contrato Social: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</w:p>
    <w:p w14:paraId="40F8272D" w14:textId="3B89E2CA" w:rsidR="006F3A43" w:rsidRPr="00F65D34" w:rsidRDefault="006F3A43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5D34">
        <w:rPr>
          <w:rFonts w:ascii="Arial" w:hAnsi="Arial" w:cs="Arial"/>
          <w:sz w:val="20"/>
          <w:szCs w:val="20"/>
        </w:rPr>
        <w:t>Fecha de Inscripción</w:t>
      </w:r>
      <w:r w:rsidR="00416C89">
        <w:rPr>
          <w:rFonts w:ascii="Arial" w:hAnsi="Arial" w:cs="Arial"/>
          <w:sz w:val="20"/>
          <w:szCs w:val="20"/>
        </w:rPr>
        <w:t xml:space="preserve"> del Estatuto</w:t>
      </w:r>
      <w:r w:rsidRPr="00F65D34">
        <w:rPr>
          <w:rFonts w:ascii="Arial" w:hAnsi="Arial" w:cs="Arial"/>
          <w:sz w:val="20"/>
          <w:szCs w:val="20"/>
        </w:rPr>
        <w:t xml:space="preserve"> en el </w:t>
      </w:r>
      <w:r w:rsidR="00A75625">
        <w:rPr>
          <w:rFonts w:ascii="Arial" w:hAnsi="Arial" w:cs="Arial"/>
          <w:sz w:val="20"/>
          <w:szCs w:val="20"/>
        </w:rPr>
        <w:t>Organismo de Control</w:t>
      </w:r>
      <w:r w:rsidRPr="00F65D34">
        <w:rPr>
          <w:rFonts w:ascii="Arial" w:hAnsi="Arial" w:cs="Arial"/>
          <w:sz w:val="20"/>
          <w:szCs w:val="20"/>
        </w:rPr>
        <w:t>:</w:t>
      </w:r>
      <w:r w:rsidR="00416C89" w:rsidRPr="00416C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C89">
        <w:rPr>
          <w:rFonts w:ascii="Arial" w:hAnsi="Arial" w:cs="Arial"/>
          <w:sz w:val="20"/>
          <w:szCs w:val="20"/>
        </w:rPr>
        <w:t>dd</w:t>
      </w:r>
      <w:proofErr w:type="spellEnd"/>
      <w:r w:rsidR="00416C89">
        <w:rPr>
          <w:rFonts w:ascii="Arial" w:hAnsi="Arial" w:cs="Arial"/>
          <w:sz w:val="20"/>
          <w:szCs w:val="20"/>
        </w:rPr>
        <w:t>/mm/</w:t>
      </w:r>
      <w:proofErr w:type="spellStart"/>
      <w:r w:rsidR="00416C89">
        <w:rPr>
          <w:rFonts w:ascii="Arial" w:hAnsi="Arial" w:cs="Arial"/>
          <w:sz w:val="20"/>
          <w:szCs w:val="20"/>
        </w:rPr>
        <w:t>aaaa</w:t>
      </w:r>
      <w:proofErr w:type="spellEnd"/>
    </w:p>
    <w:p w14:paraId="4DA13A0C" w14:textId="77777777" w:rsidR="00A75625" w:rsidRDefault="00A75625" w:rsidP="00391D0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(</w:t>
      </w:r>
      <w:r w:rsidR="006F3A43" w:rsidRPr="00F65D34">
        <w:rPr>
          <w:rFonts w:ascii="Arial" w:hAnsi="Arial" w:cs="Arial"/>
          <w:sz w:val="20"/>
          <w:szCs w:val="20"/>
        </w:rPr>
        <w:t>Número de inscripción</w:t>
      </w:r>
      <w:r>
        <w:rPr>
          <w:rFonts w:ascii="Arial" w:hAnsi="Arial" w:cs="Arial"/>
          <w:sz w:val="20"/>
          <w:szCs w:val="20"/>
        </w:rPr>
        <w:t>/</w:t>
      </w:r>
      <w:r w:rsidRPr="00A75625">
        <w:rPr>
          <w:rFonts w:ascii="Arial" w:hAnsi="Arial" w:cs="Arial"/>
          <w:sz w:val="20"/>
          <w:szCs w:val="20"/>
        </w:rPr>
        <w:t xml:space="preserve"> </w:t>
      </w:r>
      <w:r w:rsidRPr="00F65D34">
        <w:rPr>
          <w:rFonts w:ascii="Arial" w:hAnsi="Arial" w:cs="Arial"/>
          <w:sz w:val="20"/>
          <w:szCs w:val="20"/>
        </w:rPr>
        <w:t>Número</w:t>
      </w:r>
      <w:r>
        <w:rPr>
          <w:rFonts w:ascii="Arial" w:hAnsi="Arial" w:cs="Arial"/>
          <w:sz w:val="20"/>
          <w:szCs w:val="20"/>
        </w:rPr>
        <w:t xml:space="preserve"> correlativo) de Registro en el Organismo de Control</w:t>
      </w:r>
      <w:r w:rsidRPr="00F65D34">
        <w:rPr>
          <w:rFonts w:ascii="Arial" w:hAnsi="Arial" w:cs="Arial"/>
          <w:sz w:val="20"/>
          <w:szCs w:val="20"/>
        </w:rPr>
        <w:t>:</w:t>
      </w:r>
    </w:p>
    <w:p w14:paraId="609829FC" w14:textId="77777777" w:rsidR="00A75625" w:rsidRPr="00A75625" w:rsidRDefault="00A75625" w:rsidP="00A75625">
      <w:pPr>
        <w:pStyle w:val="Textoindependiente"/>
        <w:rPr>
          <w:rFonts w:eastAsiaTheme="minorHAnsi"/>
          <w:sz w:val="20"/>
          <w:szCs w:val="20"/>
          <w:lang w:val="es-AR"/>
        </w:rPr>
      </w:pPr>
      <w:r w:rsidRPr="00A75625">
        <w:rPr>
          <w:rFonts w:eastAsiaTheme="minorHAnsi"/>
          <w:sz w:val="20"/>
          <w:szCs w:val="20"/>
          <w:lang w:val="es-AR"/>
        </w:rPr>
        <w:t>Unidad de medida en la que se expresan los estados contables: Moneda homogénea</w:t>
      </w:r>
    </w:p>
    <w:p w14:paraId="488FA54D" w14:textId="77777777" w:rsidR="00A75625" w:rsidRPr="00C92C17" w:rsidRDefault="00A75625" w:rsidP="00A75625">
      <w:pPr>
        <w:rPr>
          <w:sz w:val="20"/>
          <w:szCs w:val="20"/>
        </w:rPr>
      </w:pPr>
    </w:p>
    <w:p w14:paraId="34CEC4A8" w14:textId="77777777" w:rsidR="00A75625" w:rsidRDefault="00A75625" w:rsidP="00A75625">
      <w:pPr>
        <w:pStyle w:val="Textoindependiente"/>
        <w:rPr>
          <w:u w:val="single"/>
        </w:rPr>
      </w:pPr>
      <w:r w:rsidRPr="00DB5870">
        <w:rPr>
          <w:u w:val="single"/>
        </w:rPr>
        <w:t>Composición del capital:</w:t>
      </w:r>
    </w:p>
    <w:p w14:paraId="7B5B1E05" w14:textId="77777777" w:rsidR="00A75625" w:rsidRPr="00DB5870" w:rsidRDefault="00A75625" w:rsidP="00A75625">
      <w:pPr>
        <w:pStyle w:val="Textoindependiente"/>
        <w:rPr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226"/>
        <w:gridCol w:w="1158"/>
        <w:gridCol w:w="2036"/>
        <w:gridCol w:w="1744"/>
        <w:gridCol w:w="1744"/>
      </w:tblGrid>
      <w:tr w:rsidR="00A75625" w:rsidRPr="00A75625" w14:paraId="1B043517" w14:textId="77777777" w:rsidTr="00A75625">
        <w:trPr>
          <w:jc w:val="center"/>
        </w:trPr>
        <w:tc>
          <w:tcPr>
            <w:tcW w:w="1743" w:type="dxa"/>
            <w:vMerge w:val="restart"/>
          </w:tcPr>
          <w:p w14:paraId="719BA079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 xml:space="preserve">Acciones </w:t>
            </w:r>
          </w:p>
          <w:p w14:paraId="7A682921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(o Cuotas)</w:t>
            </w:r>
          </w:p>
        </w:tc>
        <w:tc>
          <w:tcPr>
            <w:tcW w:w="1226" w:type="dxa"/>
            <w:vMerge w:val="restart"/>
          </w:tcPr>
          <w:p w14:paraId="08FEDBD7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158" w:type="dxa"/>
            <w:vMerge w:val="restart"/>
          </w:tcPr>
          <w:p w14:paraId="34447C88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Clase</w:t>
            </w:r>
          </w:p>
        </w:tc>
        <w:tc>
          <w:tcPr>
            <w:tcW w:w="2036" w:type="dxa"/>
            <w:vMerge w:val="restart"/>
          </w:tcPr>
          <w:p w14:paraId="426A3470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 xml:space="preserve">Valor Nominal </w:t>
            </w:r>
          </w:p>
          <w:p w14:paraId="7F6A8E04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(por acción/cuota)</w:t>
            </w:r>
          </w:p>
        </w:tc>
        <w:tc>
          <w:tcPr>
            <w:tcW w:w="3488" w:type="dxa"/>
            <w:gridSpan w:val="2"/>
          </w:tcPr>
          <w:p w14:paraId="35D72DC8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Capital</w:t>
            </w:r>
          </w:p>
        </w:tc>
      </w:tr>
      <w:tr w:rsidR="00A75625" w:rsidRPr="00A75625" w14:paraId="790A660E" w14:textId="77777777" w:rsidTr="00A75625">
        <w:trPr>
          <w:jc w:val="center"/>
        </w:trPr>
        <w:tc>
          <w:tcPr>
            <w:tcW w:w="1743" w:type="dxa"/>
            <w:vMerge/>
          </w:tcPr>
          <w:p w14:paraId="0B756842" w14:textId="77777777" w:rsidR="00A75625" w:rsidRPr="00A75625" w:rsidRDefault="00A75625" w:rsidP="00A75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14:paraId="322D6898" w14:textId="77777777" w:rsidR="00A75625" w:rsidRPr="00A75625" w:rsidRDefault="00A75625" w:rsidP="00A75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1312670A" w14:textId="77777777" w:rsidR="00A75625" w:rsidRPr="00A75625" w:rsidRDefault="00A75625" w:rsidP="00A75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14:paraId="4407999D" w14:textId="77777777" w:rsidR="00A75625" w:rsidRPr="00A75625" w:rsidRDefault="00A75625" w:rsidP="00A75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729CF19A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Suscripto</w:t>
            </w:r>
          </w:p>
        </w:tc>
        <w:tc>
          <w:tcPr>
            <w:tcW w:w="1744" w:type="dxa"/>
          </w:tcPr>
          <w:p w14:paraId="09ED8B6C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625">
              <w:rPr>
                <w:rFonts w:ascii="Arial" w:hAnsi="Arial" w:cs="Arial"/>
                <w:b/>
                <w:sz w:val="20"/>
                <w:szCs w:val="20"/>
              </w:rPr>
              <w:t>Integrado</w:t>
            </w:r>
          </w:p>
        </w:tc>
      </w:tr>
      <w:tr w:rsidR="00A75625" w:rsidRPr="00A75625" w14:paraId="05172949" w14:textId="77777777" w:rsidTr="00A75625">
        <w:trPr>
          <w:jc w:val="center"/>
        </w:trPr>
        <w:tc>
          <w:tcPr>
            <w:tcW w:w="1743" w:type="dxa"/>
            <w:vMerge/>
          </w:tcPr>
          <w:p w14:paraId="1EFA0D4A" w14:textId="77777777" w:rsidR="00A75625" w:rsidRPr="00A75625" w:rsidRDefault="00A75625" w:rsidP="00A75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14:paraId="79DCA06D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20037FEB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14:paraId="414F19D6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29EFAD1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25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44" w:type="dxa"/>
          </w:tcPr>
          <w:p w14:paraId="7808CFC1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625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75625" w:rsidRPr="00A75625" w14:paraId="082494D4" w14:textId="77777777" w:rsidTr="00A75625">
        <w:trPr>
          <w:jc w:val="center"/>
        </w:trPr>
        <w:tc>
          <w:tcPr>
            <w:tcW w:w="1743" w:type="dxa"/>
          </w:tcPr>
          <w:p w14:paraId="649786E5" w14:textId="77777777" w:rsidR="00A75625" w:rsidRPr="00A75625" w:rsidRDefault="00A75625" w:rsidP="00A75625">
            <w:pPr>
              <w:rPr>
                <w:rFonts w:ascii="Arial" w:hAnsi="Arial" w:cs="Arial"/>
                <w:sz w:val="20"/>
                <w:szCs w:val="20"/>
              </w:rPr>
            </w:pPr>
            <w:r w:rsidRPr="00A75625">
              <w:rPr>
                <w:rFonts w:ascii="Arial" w:hAnsi="Arial" w:cs="Arial"/>
                <w:sz w:val="20"/>
                <w:szCs w:val="20"/>
              </w:rPr>
              <w:t>En circulación</w:t>
            </w:r>
          </w:p>
        </w:tc>
        <w:tc>
          <w:tcPr>
            <w:tcW w:w="1226" w:type="dxa"/>
          </w:tcPr>
          <w:p w14:paraId="241EF3EF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280CB26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1FE5AE8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05F2318E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763BBB3" w14:textId="77777777" w:rsidR="00A75625" w:rsidRPr="00A75625" w:rsidRDefault="00A75625" w:rsidP="00A75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E3179" w14:textId="77777777" w:rsidR="00A75625" w:rsidRDefault="00A75625" w:rsidP="00A756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2E4CE4" w14:textId="070400F7" w:rsidR="00860C39" w:rsidRDefault="00860C39" w:rsidP="00F65D34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3FA5B3FC" w14:textId="789BB785" w:rsidR="00860C39" w:rsidRDefault="00860C39" w:rsidP="00F65D34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08DC6075" w14:textId="35872545" w:rsidR="00860C39" w:rsidRDefault="00860C39" w:rsidP="00F65D34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1CAD9312" w14:textId="0653BB86" w:rsidR="00717845" w:rsidRDefault="00717845" w:rsidP="00F65D34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554DA70B" w14:textId="77777777" w:rsidR="00717845" w:rsidRDefault="00717845" w:rsidP="00F65D34">
      <w:pPr>
        <w:spacing w:before="240" w:after="0" w:line="240" w:lineRule="auto"/>
        <w:rPr>
          <w:rFonts w:ascii="Arial" w:hAnsi="Arial" w:cs="Arial"/>
          <w:sz w:val="20"/>
          <w:szCs w:val="20"/>
        </w:rPr>
        <w:sectPr w:rsidR="00717845" w:rsidSect="00864F51">
          <w:headerReference w:type="default" r:id="rId10"/>
          <w:footerReference w:type="default" r:id="rId11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14:paraId="2A95FAA4" w14:textId="5FC019FD" w:rsidR="008E0E27" w:rsidRPr="008E0E27" w:rsidRDefault="008E0E27" w:rsidP="00864F51">
      <w:pPr>
        <w:pStyle w:val="Ttulo1"/>
        <w:spacing w:before="0"/>
        <w:jc w:val="both"/>
        <w:rPr>
          <w:rFonts w:ascii="Arial" w:eastAsiaTheme="minorHAnsi" w:hAnsi="Arial" w:cs="Arial"/>
          <w:b/>
          <w:color w:val="auto"/>
          <w:sz w:val="20"/>
          <w:szCs w:val="20"/>
        </w:rPr>
      </w:pPr>
      <w:r w:rsidRPr="008E0E27">
        <w:rPr>
          <w:rFonts w:ascii="Arial" w:eastAsiaTheme="minorHAnsi" w:hAnsi="Arial" w:cs="Arial"/>
          <w:b/>
          <w:color w:val="auto"/>
          <w:sz w:val="20"/>
          <w:szCs w:val="20"/>
        </w:rPr>
        <w:lastRenderedPageBreak/>
        <w:t>DENOMINACIÓN SOCIAL DE LA ENTIDAD</w:t>
      </w:r>
      <w:r w:rsidR="00FF5B58">
        <w:rPr>
          <w:rFonts w:ascii="Arial" w:eastAsiaTheme="minorHAnsi" w:hAnsi="Arial" w:cs="Arial"/>
          <w:b/>
          <w:color w:val="auto"/>
          <w:sz w:val="20"/>
          <w:szCs w:val="20"/>
        </w:rPr>
        <w:t xml:space="preserve"> EN LIQUIDACIÓN</w:t>
      </w:r>
    </w:p>
    <w:p w14:paraId="6ABF4985" w14:textId="77777777" w:rsidR="003D1EDE" w:rsidRDefault="003D1EDE" w:rsidP="00864F51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14:paraId="3439C8ED" w14:textId="313D564D" w:rsidR="008E0E27" w:rsidRPr="008E0E27" w:rsidRDefault="008E0E27" w:rsidP="008757D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SITUACIÓ</w:t>
      </w:r>
      <w:r w:rsidR="009B37E7">
        <w:rPr>
          <w:rFonts w:ascii="Arial" w:hAnsi="Arial" w:cs="Arial"/>
          <w:b/>
          <w:sz w:val="20"/>
          <w:szCs w:val="20"/>
        </w:rPr>
        <w:t xml:space="preserve">N PATRIMONIAL </w:t>
      </w:r>
      <w:r w:rsidR="00FF5B58">
        <w:rPr>
          <w:rFonts w:ascii="Arial" w:hAnsi="Arial" w:cs="Arial"/>
          <w:b/>
          <w:sz w:val="20"/>
          <w:szCs w:val="20"/>
        </w:rPr>
        <w:t>FINAL DE LIQUIDACIÓN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70FA">
        <w:rPr>
          <w:rFonts w:ascii="Arial" w:hAnsi="Arial" w:cs="Arial"/>
          <w:b/>
          <w:sz w:val="20"/>
          <w:szCs w:val="20"/>
        </w:rPr>
        <w:t xml:space="preserve">Y PROYECTO DE DISTRIBUCIÓN </w:t>
      </w:r>
      <w:r>
        <w:rPr>
          <w:rFonts w:ascii="Arial" w:hAnsi="Arial" w:cs="Arial"/>
          <w:b/>
          <w:sz w:val="20"/>
          <w:szCs w:val="20"/>
        </w:rPr>
        <w:t>AL D</w:t>
      </w:r>
      <w:r w:rsidR="008E1376">
        <w:rPr>
          <w:rFonts w:ascii="Arial" w:hAnsi="Arial" w:cs="Arial"/>
          <w:b/>
          <w:sz w:val="20"/>
          <w:szCs w:val="20"/>
        </w:rPr>
        <w:t>D/</w:t>
      </w:r>
      <w:r>
        <w:rPr>
          <w:rFonts w:ascii="Arial" w:hAnsi="Arial" w:cs="Arial"/>
          <w:b/>
          <w:sz w:val="20"/>
          <w:szCs w:val="20"/>
        </w:rPr>
        <w:t xml:space="preserve"> MM</w:t>
      </w:r>
      <w:r w:rsidR="008E1376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AAAA</w:t>
      </w:r>
    </w:p>
    <w:p w14:paraId="094B9428" w14:textId="7FA590B6" w:rsidR="00413AAD" w:rsidRPr="00413AAD" w:rsidRDefault="00D0516E" w:rsidP="00413AAD">
      <w:pPr>
        <w:pStyle w:val="Textoindependiente"/>
        <w:rPr>
          <w:rFonts w:asciiTheme="minorHAnsi" w:eastAsiaTheme="minorHAnsi" w:hAnsiTheme="minorHAnsi" w:cstheme="minorBidi"/>
          <w:sz w:val="22"/>
          <w:szCs w:val="22"/>
          <w:lang w:val="es-AR"/>
        </w:rPr>
      </w:pPr>
      <w:r>
        <w:fldChar w:fldCharType="begin"/>
      </w:r>
      <w:r>
        <w:instrText xml:space="preserve"> LINK </w:instrText>
      </w:r>
      <w:r w:rsidR="003E41E4">
        <w:instrText xml:space="preserve">Excel.Sheet.12 "C:\\Users\\pparodi\\Desktop\\Onedrive\\Modelos\\societarios\\escisión\\ESP escisión.xlsx" Hoja1!F5C3:F46C10 </w:instrText>
      </w:r>
      <w:r>
        <w:instrText xml:space="preserve">\a \f 4 \h  \* MERGEFORMAT </w:instrText>
      </w:r>
      <w:r>
        <w:fldChar w:fldCharType="separate"/>
      </w:r>
    </w:p>
    <w:p w14:paraId="2D740F61" w14:textId="77777777" w:rsidR="00864F51" w:rsidRPr="00893E7E" w:rsidRDefault="00D0516E" w:rsidP="00C513E5">
      <w:pPr>
        <w:pStyle w:val="Ttulo1"/>
        <w:spacing w:before="0"/>
        <w:jc w:val="both"/>
        <w:rPr>
          <w:rFonts w:ascii="Arial" w:hAnsi="Arial" w:cs="Arial"/>
          <w:sz w:val="20"/>
          <w:szCs w:val="20"/>
        </w:rPr>
      </w:pPr>
      <w:r>
        <w:rPr>
          <w:sz w:val="18"/>
        </w:rPr>
        <w:fldChar w:fldCharType="end"/>
      </w:r>
    </w:p>
    <w:tbl>
      <w:tblPr>
        <w:tblpPr w:leftFromText="141" w:rightFromText="141" w:vertAnchor="text" w:horzAnchor="margin" w:tblpY="168"/>
        <w:tblW w:w="9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889"/>
        <w:gridCol w:w="1631"/>
        <w:gridCol w:w="212"/>
        <w:gridCol w:w="435"/>
        <w:gridCol w:w="939"/>
        <w:gridCol w:w="321"/>
        <w:gridCol w:w="1019"/>
        <w:gridCol w:w="341"/>
        <w:gridCol w:w="960"/>
      </w:tblGrid>
      <w:tr w:rsidR="00864F51" w:rsidRPr="004D3B52" w14:paraId="356A3B8D" w14:textId="77777777" w:rsidTr="003E41E4">
        <w:trPr>
          <w:trHeight w:val="561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7ECFA2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387" w14:textId="77777777" w:rsidR="003E41E4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bookmarkStart w:id="0" w:name="RANGE!D5"/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XYZ S.A. </w:t>
            </w:r>
          </w:p>
          <w:p w14:paraId="13F05A10" w14:textId="2F2EB617" w:rsidR="00864F51" w:rsidRPr="004D3B52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en liquidación</w:t>
            </w:r>
            <w:bookmarkEnd w:id="0"/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BD3FC" w14:textId="77777777" w:rsidR="00864F51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bookmarkStart w:id="1" w:name="RANGE!G5"/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footnoteReference w:id="2"/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A</w:t>
            </w:r>
          </w:p>
          <w:p w14:paraId="6EC0188D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  <w:bookmarkEnd w:id="1"/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7AC74B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B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3C5BA4" w14:textId="77777777" w:rsidR="00864F51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  <w:t>…</w:t>
            </w:r>
          </w:p>
          <w:p w14:paraId="2D9482CA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F020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</w:tr>
      <w:tr w:rsidR="00864F51" w:rsidRPr="004D3B52" w14:paraId="2E37D1A6" w14:textId="77777777" w:rsidTr="003E41E4">
        <w:trPr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7B6497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EE2EC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E4716C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DFEF1C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E4EBD4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470DBB49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9889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ACTIVO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154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713E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4FEF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59B2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7B02955E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AD24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ACTIVO CORRIENTE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BD452C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39600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8937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EFB4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103028A0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3435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Caja y bancos (Nota…)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C48EE0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A9F501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E1BC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AFE2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4583630A" w14:textId="77777777" w:rsidTr="003E41E4">
        <w:trPr>
          <w:trHeight w:val="46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4C75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Créditos en moneda con partes relacionadas (Nota…)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E8DF2D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C67D72" w14:textId="77777777" w:rsidR="00864F51" w:rsidRPr="004D3B52" w:rsidRDefault="00864F51" w:rsidP="0086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2573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9EF7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49493DBA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5378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activo corriente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E76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79C8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DE13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36E3E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64F51" w:rsidRPr="004D3B52" w14:paraId="3E5BB723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F67E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ACTIVO NO CORRIENTE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footnoteReference w:id="3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529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B102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A5FE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DC4F" w14:textId="77777777" w:rsidR="00864F51" w:rsidRPr="004D3B52" w:rsidRDefault="00864F51" w:rsidP="0086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3C3A6E5E" w14:textId="77777777" w:rsidTr="003E41E4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9E0B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activo no corriente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E27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12610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E9C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AF49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64F51" w:rsidRPr="004D3B52" w14:paraId="5BD9B32E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A8E6BD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activo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B49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00C6D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83A5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26CE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64F51" w:rsidRPr="004D3B52" w14:paraId="13EADDCC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BBDFC6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AR"/>
              </w:rPr>
              <w:t>PASIVO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96A1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38750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AE65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2C4F6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5BE5B4C6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4B9913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pasivo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500F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BD82757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E6A10EB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17D8D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</w:p>
        </w:tc>
      </w:tr>
      <w:tr w:rsidR="00864F51" w:rsidRPr="004D3B52" w14:paraId="2289A973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4EA85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PATRIMONIO NETO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BAF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1AC75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1D67A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DD538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621F98FF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366E08" w14:textId="77777777" w:rsidR="00864F51" w:rsidRPr="00AB008E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B0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Capital Social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6CC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DFB4C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E6EA0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A5B3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1D3F08E3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13D47B9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B0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Ajuste de Capital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8349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A63C2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1D3F5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D269C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755C0DCF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44BA9E" w14:textId="77777777" w:rsidR="00864F51" w:rsidRPr="00AB008E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AB0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Reserva Legal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42E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54F2C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B2B7F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058D1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6B96BC00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8AADC4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patrimonio neto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23E0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2222E4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5A1487E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766BE13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14953AFA" w14:textId="77777777" w:rsidTr="003E41E4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72D1C" w14:textId="77777777" w:rsidR="00864F51" w:rsidRPr="004D3B52" w:rsidRDefault="00864F51" w:rsidP="00864F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D3B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Total del pasivo y patrimonio neto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E3B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7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3A81D13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705478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7654F05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64F51" w:rsidRPr="004D3B52" w14:paraId="38D6E033" w14:textId="77777777" w:rsidTr="003E41E4">
        <w:trPr>
          <w:gridAfter w:val="1"/>
          <w:wAfter w:w="960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939" w14:textId="77777777" w:rsidR="00864F51" w:rsidRPr="004D3B52" w:rsidRDefault="00864F51" w:rsidP="00864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2696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0B07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0C6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E9E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64F51" w:rsidRPr="004D3B52" w14:paraId="0E283F69" w14:textId="77777777" w:rsidTr="003E41E4">
        <w:trPr>
          <w:gridAfter w:val="1"/>
          <w:wAfter w:w="960" w:type="dxa"/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556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1CB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284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64A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8C2" w14:textId="77777777" w:rsidR="00864F51" w:rsidRPr="004D3B52" w:rsidRDefault="00864F51" w:rsidP="0086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E1F1739" w14:textId="2B0D048B" w:rsidR="00261C67" w:rsidRPr="00893E7E" w:rsidRDefault="00261C67" w:rsidP="00C513E5">
      <w:pPr>
        <w:pStyle w:val="Ttulo1"/>
        <w:spacing w:before="0"/>
        <w:jc w:val="both"/>
        <w:rPr>
          <w:rFonts w:ascii="Arial" w:hAnsi="Arial" w:cs="Arial"/>
          <w:sz w:val="20"/>
          <w:szCs w:val="20"/>
        </w:rPr>
      </w:pPr>
    </w:p>
    <w:p w14:paraId="70192F55" w14:textId="06DE02D3" w:rsidR="00C513E5" w:rsidRPr="00893E7E" w:rsidRDefault="00C513E5" w:rsidP="00C513E5">
      <w:pPr>
        <w:pStyle w:val="Ttulo1"/>
        <w:spacing w:before="0"/>
        <w:jc w:val="both"/>
        <w:rPr>
          <w:rFonts w:ascii="Arial" w:hAnsi="Arial" w:cs="Arial"/>
          <w:sz w:val="20"/>
          <w:szCs w:val="20"/>
        </w:rPr>
      </w:pPr>
    </w:p>
    <w:p w14:paraId="14A0784D" w14:textId="2CB3369C" w:rsidR="00261C67" w:rsidRPr="00893E7E" w:rsidRDefault="00A52D20" w:rsidP="00864F51">
      <w:pPr>
        <w:spacing w:before="240" w:after="0" w:line="240" w:lineRule="auto"/>
        <w:ind w:right="-567"/>
        <w:rPr>
          <w:rFonts w:ascii="Arial" w:hAnsi="Arial" w:cs="Arial"/>
          <w:sz w:val="20"/>
          <w:szCs w:val="20"/>
        </w:rPr>
        <w:sectPr w:rsidR="00261C67" w:rsidRPr="00893E7E" w:rsidSect="00864F51">
          <w:headerReference w:type="default" r:id="rId12"/>
          <w:footerReference w:type="default" r:id="rId13"/>
          <w:pgSz w:w="11906" w:h="16838"/>
          <w:pgMar w:top="1417" w:right="849" w:bottom="1417" w:left="1134" w:header="708" w:footer="234" w:gutter="0"/>
          <w:cols w:space="708"/>
          <w:docGrid w:linePitch="360"/>
        </w:sectPr>
      </w:pPr>
      <w:r w:rsidRPr="00893E7E">
        <w:rPr>
          <w:rFonts w:ascii="Arial" w:hAnsi="Arial" w:cs="Arial"/>
          <w:sz w:val="20"/>
          <w:szCs w:val="20"/>
        </w:rPr>
        <w:t xml:space="preserve"> </w:t>
      </w:r>
      <w:r w:rsidR="00261C67" w:rsidRPr="00932BEF">
        <w:rPr>
          <w:rFonts w:ascii="Arial" w:hAnsi="Arial" w:cs="Arial"/>
          <w:sz w:val="20"/>
          <w:szCs w:val="20"/>
        </w:rPr>
        <w:t xml:space="preserve">Las Notas --- a --- que se acompañan forman parte integrante de este </w:t>
      </w:r>
      <w:r w:rsidR="00261C67">
        <w:rPr>
          <w:rFonts w:ascii="Arial" w:hAnsi="Arial" w:cs="Arial"/>
          <w:sz w:val="20"/>
          <w:szCs w:val="20"/>
        </w:rPr>
        <w:t>b</w:t>
      </w:r>
      <w:r w:rsidR="00261C67" w:rsidRPr="00932BEF">
        <w:rPr>
          <w:rFonts w:ascii="Arial" w:hAnsi="Arial" w:cs="Arial"/>
          <w:sz w:val="20"/>
          <w:szCs w:val="20"/>
        </w:rPr>
        <w:t xml:space="preserve">alance </w:t>
      </w:r>
      <w:r w:rsidR="008E2DB6">
        <w:rPr>
          <w:rFonts w:ascii="Arial" w:hAnsi="Arial" w:cs="Arial"/>
          <w:sz w:val="20"/>
          <w:szCs w:val="20"/>
        </w:rPr>
        <w:t xml:space="preserve">final de liquidación y </w:t>
      </w:r>
      <w:r w:rsidR="006870FA">
        <w:rPr>
          <w:rFonts w:ascii="Arial" w:hAnsi="Arial" w:cs="Arial"/>
          <w:sz w:val="20"/>
          <w:szCs w:val="20"/>
        </w:rPr>
        <w:t>proyecto de distribución</w:t>
      </w:r>
      <w:r w:rsidR="00261C67" w:rsidRPr="00932BEF">
        <w:rPr>
          <w:rFonts w:ascii="Arial" w:hAnsi="Arial" w:cs="Arial"/>
          <w:sz w:val="20"/>
          <w:szCs w:val="20"/>
        </w:rPr>
        <w:t>.</w:t>
      </w:r>
      <w:r w:rsidR="00261C67" w:rsidRPr="00893E7E">
        <w:rPr>
          <w:rFonts w:ascii="Arial" w:hAnsi="Arial" w:cs="Arial"/>
          <w:sz w:val="20"/>
          <w:szCs w:val="20"/>
        </w:rPr>
        <w:t xml:space="preserve"> </w:t>
      </w:r>
    </w:p>
    <w:p w14:paraId="00011B00" w14:textId="1D24A846" w:rsidR="000E5EC0" w:rsidRDefault="000E5EC0" w:rsidP="00F65D34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DENOMINACIÓN SOCIAL DE LA ENTIDAD</w:t>
      </w:r>
      <w:r w:rsidR="00683DBC">
        <w:rPr>
          <w:rFonts w:ascii="Arial" w:hAnsi="Arial" w:cs="Arial"/>
          <w:b/>
          <w:sz w:val="20"/>
          <w:szCs w:val="20"/>
        </w:rPr>
        <w:t xml:space="preserve"> EN LIQUIDACIÓN</w:t>
      </w:r>
    </w:p>
    <w:p w14:paraId="45758745" w14:textId="77777777" w:rsidR="000E5EC0" w:rsidRDefault="000E5EC0" w:rsidP="000E5E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0E54FC" w14:textId="585AB143" w:rsidR="00E7124B" w:rsidRDefault="000E5EC0" w:rsidP="000E5EC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</w:t>
      </w:r>
      <w:r w:rsidR="00E10A1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5137">
        <w:rPr>
          <w:rFonts w:ascii="Arial" w:hAnsi="Arial" w:cs="Arial"/>
          <w:b/>
          <w:sz w:val="20"/>
          <w:szCs w:val="20"/>
        </w:rPr>
        <w:t xml:space="preserve">AL </w:t>
      </w:r>
      <w:r w:rsidR="00D96C9A">
        <w:rPr>
          <w:rFonts w:ascii="Arial" w:hAnsi="Arial" w:cs="Arial"/>
          <w:b/>
          <w:sz w:val="20"/>
          <w:szCs w:val="20"/>
        </w:rPr>
        <w:t>BALANCE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3DBC">
        <w:rPr>
          <w:rFonts w:ascii="Arial" w:hAnsi="Arial" w:cs="Arial"/>
          <w:b/>
          <w:sz w:val="20"/>
          <w:szCs w:val="20"/>
        </w:rPr>
        <w:t>FINAL DE LIQUIDACIÓN</w:t>
      </w:r>
      <w:r w:rsidR="00CA7BD0">
        <w:rPr>
          <w:rFonts w:ascii="Arial" w:hAnsi="Arial" w:cs="Arial"/>
          <w:b/>
          <w:sz w:val="20"/>
          <w:szCs w:val="20"/>
        </w:rPr>
        <w:t xml:space="preserve"> </w:t>
      </w:r>
      <w:r w:rsidR="00AF0429">
        <w:rPr>
          <w:rFonts w:ascii="Arial" w:hAnsi="Arial" w:cs="Arial"/>
          <w:b/>
          <w:sz w:val="20"/>
          <w:szCs w:val="20"/>
        </w:rPr>
        <w:t xml:space="preserve">Y </w:t>
      </w:r>
      <w:r w:rsidR="00EB219D">
        <w:rPr>
          <w:rFonts w:ascii="Arial" w:hAnsi="Arial" w:cs="Arial"/>
          <w:b/>
          <w:sz w:val="20"/>
          <w:szCs w:val="20"/>
        </w:rPr>
        <w:t>PROYECTO DE DISTRIBUCIÓN</w:t>
      </w:r>
      <w:r w:rsidR="00AF04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>
        <w:rPr>
          <w:rFonts w:ascii="Arial" w:hAnsi="Arial" w:cs="Arial"/>
          <w:b/>
          <w:sz w:val="20"/>
          <w:szCs w:val="20"/>
        </w:rPr>
        <w:t>dd</w:t>
      </w:r>
      <w:proofErr w:type="spellEnd"/>
      <w:r>
        <w:rPr>
          <w:rFonts w:ascii="Arial" w:hAnsi="Arial" w:cs="Arial"/>
          <w:b/>
          <w:sz w:val="20"/>
          <w:szCs w:val="20"/>
        </w:rPr>
        <w:t>/mm/</w:t>
      </w:r>
      <w:proofErr w:type="spellStart"/>
      <w:r>
        <w:rPr>
          <w:rFonts w:ascii="Arial" w:hAnsi="Arial" w:cs="Arial"/>
          <w:b/>
          <w:sz w:val="20"/>
          <w:szCs w:val="20"/>
        </w:rPr>
        <w:t>aaaa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D0C9786" w14:textId="77777777" w:rsidR="000E5EC0" w:rsidRDefault="000D1ED5" w:rsidP="00F65D34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383D">
        <w:rPr>
          <w:rFonts w:ascii="Arial" w:hAnsi="Arial" w:cs="Arial"/>
          <w:b/>
          <w:sz w:val="20"/>
          <w:szCs w:val="20"/>
        </w:rPr>
        <w:t xml:space="preserve">1. </w:t>
      </w:r>
      <w:r w:rsidR="000E5EC0" w:rsidRPr="00F6383D">
        <w:rPr>
          <w:rFonts w:ascii="Arial" w:hAnsi="Arial" w:cs="Arial"/>
          <w:b/>
          <w:sz w:val="20"/>
          <w:szCs w:val="20"/>
        </w:rPr>
        <w:t>NOTAS GENERALES</w:t>
      </w:r>
    </w:p>
    <w:p w14:paraId="171DED0A" w14:textId="1D5D5213" w:rsidR="00012BDC" w:rsidRDefault="000113C0" w:rsidP="00012BD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113C0">
        <w:rPr>
          <w:rFonts w:ascii="Arial" w:hAnsi="Arial" w:cs="Arial"/>
          <w:color w:val="FF0000"/>
          <w:sz w:val="20"/>
          <w:szCs w:val="20"/>
        </w:rPr>
        <w:t>XYZ S.A.</w:t>
      </w:r>
      <w:r w:rsidR="00012BDC">
        <w:rPr>
          <w:rFonts w:ascii="Arial" w:hAnsi="Arial" w:cs="Arial"/>
          <w:sz w:val="20"/>
          <w:szCs w:val="20"/>
        </w:rPr>
        <w:t xml:space="preserve"> (“la </w:t>
      </w:r>
      <w:r>
        <w:rPr>
          <w:rFonts w:ascii="Arial" w:hAnsi="Arial" w:cs="Arial"/>
          <w:sz w:val="20"/>
          <w:szCs w:val="20"/>
        </w:rPr>
        <w:t>Sociedad</w:t>
      </w:r>
      <w:r w:rsidR="00012BDC" w:rsidRPr="00F65D34">
        <w:rPr>
          <w:rFonts w:ascii="Arial" w:hAnsi="Arial" w:cs="Arial"/>
          <w:sz w:val="20"/>
          <w:szCs w:val="20"/>
        </w:rPr>
        <w:t xml:space="preserve">”) fue constituida en </w:t>
      </w:r>
      <w:r w:rsidR="00012BDC">
        <w:rPr>
          <w:rFonts w:ascii="Arial" w:hAnsi="Arial" w:cs="Arial"/>
          <w:sz w:val="20"/>
          <w:szCs w:val="20"/>
        </w:rPr>
        <w:t>mm</w:t>
      </w:r>
      <w:r w:rsidR="00012BDC" w:rsidRPr="00F65D34">
        <w:rPr>
          <w:rFonts w:ascii="Arial" w:hAnsi="Arial" w:cs="Arial"/>
          <w:sz w:val="20"/>
          <w:szCs w:val="20"/>
        </w:rPr>
        <w:t xml:space="preserve"> del año </w:t>
      </w:r>
      <w:proofErr w:type="spellStart"/>
      <w:r w:rsidR="00012BDC">
        <w:rPr>
          <w:rFonts w:ascii="Arial" w:hAnsi="Arial" w:cs="Arial"/>
          <w:sz w:val="20"/>
          <w:szCs w:val="20"/>
        </w:rPr>
        <w:t>aaaa</w:t>
      </w:r>
      <w:proofErr w:type="spellEnd"/>
      <w:r w:rsidR="00012BDC" w:rsidRPr="00F65D34">
        <w:rPr>
          <w:rFonts w:ascii="Arial" w:hAnsi="Arial" w:cs="Arial"/>
          <w:sz w:val="20"/>
          <w:szCs w:val="20"/>
        </w:rPr>
        <w:t xml:space="preserve">, siendo sus estatutos inscriptos en la </w:t>
      </w:r>
      <w:r w:rsidR="00012BDC">
        <w:rPr>
          <w:rFonts w:ascii="Arial" w:hAnsi="Arial" w:cs="Arial"/>
          <w:sz w:val="20"/>
          <w:szCs w:val="20"/>
        </w:rPr>
        <w:t>………………….</w:t>
      </w:r>
      <w:r w:rsidR="00012BDC" w:rsidRPr="00F65D34">
        <w:rPr>
          <w:rFonts w:ascii="Arial" w:hAnsi="Arial" w:cs="Arial"/>
          <w:sz w:val="20"/>
          <w:szCs w:val="20"/>
        </w:rPr>
        <w:t xml:space="preserve"> el día </w:t>
      </w:r>
      <w:proofErr w:type="spellStart"/>
      <w:r w:rsidR="00012BDC">
        <w:rPr>
          <w:rFonts w:ascii="Arial" w:hAnsi="Arial" w:cs="Arial"/>
          <w:sz w:val="20"/>
          <w:szCs w:val="20"/>
        </w:rPr>
        <w:t>dd</w:t>
      </w:r>
      <w:proofErr w:type="spellEnd"/>
      <w:r w:rsidR="00012BDC" w:rsidRPr="00F65D34">
        <w:rPr>
          <w:rFonts w:ascii="Arial" w:hAnsi="Arial" w:cs="Arial"/>
          <w:sz w:val="20"/>
          <w:szCs w:val="20"/>
        </w:rPr>
        <w:t xml:space="preserve"> de </w:t>
      </w:r>
      <w:r w:rsidR="00012BDC">
        <w:rPr>
          <w:rFonts w:ascii="Arial" w:hAnsi="Arial" w:cs="Arial"/>
          <w:sz w:val="20"/>
          <w:szCs w:val="20"/>
        </w:rPr>
        <w:t>mm</w:t>
      </w:r>
      <w:r w:rsidR="00012BDC" w:rsidRPr="00F65D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12BDC">
        <w:rPr>
          <w:rFonts w:ascii="Arial" w:hAnsi="Arial" w:cs="Arial"/>
          <w:sz w:val="20"/>
          <w:szCs w:val="20"/>
        </w:rPr>
        <w:t>aaaa</w:t>
      </w:r>
      <w:proofErr w:type="spellEnd"/>
      <w:r w:rsidR="00012BDC">
        <w:rPr>
          <w:rFonts w:ascii="Arial" w:hAnsi="Arial" w:cs="Arial"/>
          <w:sz w:val="20"/>
          <w:szCs w:val="20"/>
        </w:rPr>
        <w:t xml:space="preserve"> </w:t>
      </w:r>
      <w:r w:rsidR="00012BDC" w:rsidRPr="00F65D34">
        <w:rPr>
          <w:rFonts w:ascii="Arial" w:hAnsi="Arial" w:cs="Arial"/>
          <w:sz w:val="20"/>
          <w:szCs w:val="20"/>
        </w:rPr>
        <w:t xml:space="preserve">bajo el número …………. </w:t>
      </w:r>
      <w:r w:rsidR="00012BDC">
        <w:rPr>
          <w:rFonts w:ascii="Arial" w:hAnsi="Arial" w:cs="Arial"/>
          <w:sz w:val="20"/>
          <w:szCs w:val="20"/>
        </w:rPr>
        <w:t>Desde entonces la entidad</w:t>
      </w:r>
      <w:r w:rsidR="00012BDC" w:rsidRPr="00F65D34">
        <w:rPr>
          <w:rFonts w:ascii="Arial" w:hAnsi="Arial" w:cs="Arial"/>
          <w:sz w:val="20"/>
          <w:szCs w:val="20"/>
        </w:rPr>
        <w:t xml:space="preserve"> se dedica al </w:t>
      </w:r>
      <w:r w:rsidR="00012BDC">
        <w:rPr>
          <w:rFonts w:ascii="Arial" w:hAnsi="Arial" w:cs="Arial"/>
          <w:sz w:val="20"/>
          <w:szCs w:val="20"/>
        </w:rPr>
        <w:t>………</w:t>
      </w:r>
      <w:r w:rsidR="00194A88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194A88">
        <w:rPr>
          <w:rFonts w:ascii="Arial" w:hAnsi="Arial" w:cs="Arial"/>
          <w:sz w:val="20"/>
          <w:szCs w:val="20"/>
        </w:rPr>
        <w:t>…….</w:t>
      </w:r>
      <w:proofErr w:type="gramEnd"/>
      <w:r w:rsidR="00194A88">
        <w:rPr>
          <w:rFonts w:ascii="Arial" w:hAnsi="Arial" w:cs="Arial"/>
          <w:sz w:val="20"/>
          <w:szCs w:val="20"/>
        </w:rPr>
        <w:t>.</w:t>
      </w:r>
      <w:r w:rsidR="00012BDC">
        <w:rPr>
          <w:rFonts w:ascii="Arial" w:hAnsi="Arial" w:cs="Arial"/>
          <w:sz w:val="20"/>
          <w:szCs w:val="20"/>
        </w:rPr>
        <w:t>…</w:t>
      </w:r>
      <w:r w:rsidR="00012BDC" w:rsidRPr="00F65D34">
        <w:rPr>
          <w:rFonts w:ascii="Arial" w:hAnsi="Arial" w:cs="Arial"/>
          <w:sz w:val="20"/>
          <w:szCs w:val="20"/>
        </w:rPr>
        <w:t>.</w:t>
      </w:r>
    </w:p>
    <w:p w14:paraId="20CC5B3D" w14:textId="0AFC077A" w:rsidR="006F78F0" w:rsidRPr="00FB66EF" w:rsidRDefault="00E45202" w:rsidP="00012BDC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 P</w:t>
      </w:r>
      <w:r w:rsidR="000113C0">
        <w:rPr>
          <w:rFonts w:ascii="Arial" w:hAnsi="Arial" w:cs="Arial"/>
          <w:b/>
          <w:sz w:val="20"/>
          <w:szCs w:val="20"/>
        </w:rPr>
        <w:t xml:space="preserve">ropósito del </w:t>
      </w:r>
      <w:r w:rsidR="004A08E1">
        <w:rPr>
          <w:rFonts w:ascii="Arial" w:hAnsi="Arial" w:cs="Arial"/>
          <w:b/>
          <w:sz w:val="20"/>
          <w:szCs w:val="20"/>
        </w:rPr>
        <w:t>b</w:t>
      </w:r>
      <w:r w:rsidR="000113C0">
        <w:rPr>
          <w:rFonts w:ascii="Arial" w:hAnsi="Arial" w:cs="Arial"/>
          <w:b/>
          <w:sz w:val="20"/>
          <w:szCs w:val="20"/>
        </w:rPr>
        <w:t xml:space="preserve">alance </w:t>
      </w:r>
      <w:r w:rsidR="00683DBC">
        <w:rPr>
          <w:rFonts w:ascii="Arial" w:hAnsi="Arial" w:cs="Arial"/>
          <w:b/>
          <w:sz w:val="20"/>
          <w:szCs w:val="20"/>
        </w:rPr>
        <w:t>final de liquidación</w:t>
      </w:r>
      <w:r w:rsidR="00275F5C">
        <w:rPr>
          <w:rFonts w:ascii="Arial" w:hAnsi="Arial" w:cs="Arial"/>
          <w:b/>
          <w:sz w:val="20"/>
          <w:szCs w:val="20"/>
        </w:rPr>
        <w:t xml:space="preserve"> y proyecto de distribución</w:t>
      </w:r>
      <w:r w:rsidR="00E87923">
        <w:rPr>
          <w:rStyle w:val="Refdenotaalpie"/>
          <w:rFonts w:ascii="Arial" w:hAnsi="Arial" w:cs="Arial"/>
          <w:sz w:val="20"/>
          <w:szCs w:val="20"/>
        </w:rPr>
        <w:footnoteReference w:id="4"/>
      </w:r>
    </w:p>
    <w:p w14:paraId="17DECB89" w14:textId="77777777" w:rsidR="00952307" w:rsidRDefault="00952307" w:rsidP="0021679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9"/>
          <w:szCs w:val="19"/>
          <w:highlight w:val="yellow"/>
        </w:rPr>
      </w:pPr>
    </w:p>
    <w:p w14:paraId="49D0440C" w14:textId="16E96A9F" w:rsidR="00216794" w:rsidRPr="00571CBF" w:rsidRDefault="00216794" w:rsidP="00571C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52307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952307">
        <w:rPr>
          <w:rFonts w:ascii="Arial" w:hAnsi="Arial" w:cs="Arial"/>
          <w:sz w:val="20"/>
          <w:szCs w:val="20"/>
        </w:rPr>
        <w:t>dd</w:t>
      </w:r>
      <w:proofErr w:type="spellEnd"/>
      <w:r w:rsidRPr="0095230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52307">
        <w:rPr>
          <w:rFonts w:ascii="Arial" w:hAnsi="Arial" w:cs="Arial"/>
          <w:sz w:val="20"/>
          <w:szCs w:val="20"/>
        </w:rPr>
        <w:t>mmmm</w:t>
      </w:r>
      <w:proofErr w:type="spellEnd"/>
      <w:r w:rsidRPr="0095230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52307">
        <w:rPr>
          <w:rFonts w:ascii="Arial" w:hAnsi="Arial" w:cs="Arial"/>
          <w:sz w:val="20"/>
          <w:szCs w:val="20"/>
        </w:rPr>
        <w:t>aaaa</w:t>
      </w:r>
      <w:proofErr w:type="spellEnd"/>
      <w:r w:rsidR="00683DBC">
        <w:rPr>
          <w:rFonts w:ascii="Arial" w:hAnsi="Arial" w:cs="Arial"/>
          <w:sz w:val="20"/>
          <w:szCs w:val="20"/>
        </w:rPr>
        <w:t xml:space="preserve"> se reunió la </w:t>
      </w:r>
      <w:r w:rsidR="00683DBC" w:rsidRPr="008334DC">
        <w:rPr>
          <w:rFonts w:ascii="Arial" w:hAnsi="Arial" w:cs="Arial"/>
          <w:color w:val="FF0000"/>
          <w:sz w:val="20"/>
          <w:szCs w:val="20"/>
        </w:rPr>
        <w:t>Asamblea de Accionistas/ Reunión de Socios</w:t>
      </w:r>
      <w:r w:rsidRPr="00952307">
        <w:rPr>
          <w:rFonts w:ascii="Arial" w:hAnsi="Arial" w:cs="Arial"/>
          <w:sz w:val="20"/>
          <w:szCs w:val="20"/>
        </w:rPr>
        <w:t xml:space="preserve"> de la Sociedad donde se </w:t>
      </w:r>
      <w:r w:rsidR="00952307">
        <w:rPr>
          <w:rFonts w:ascii="Arial" w:hAnsi="Arial" w:cs="Arial"/>
          <w:sz w:val="20"/>
          <w:szCs w:val="20"/>
        </w:rPr>
        <w:t xml:space="preserve">resolvió </w:t>
      </w:r>
      <w:r w:rsidR="00683DBC">
        <w:rPr>
          <w:rFonts w:ascii="Arial" w:hAnsi="Arial" w:cs="Arial"/>
          <w:sz w:val="20"/>
          <w:szCs w:val="20"/>
        </w:rPr>
        <w:t xml:space="preserve">la liquidación de </w:t>
      </w:r>
      <w:r w:rsidR="00683DBC" w:rsidRPr="00967ED5">
        <w:rPr>
          <w:rFonts w:ascii="Arial" w:hAnsi="Arial" w:cs="Arial"/>
          <w:color w:val="FF0000"/>
          <w:sz w:val="20"/>
          <w:szCs w:val="20"/>
        </w:rPr>
        <w:t>XYZ S.A</w:t>
      </w:r>
      <w:r w:rsidR="00952307" w:rsidRPr="00571CBF">
        <w:rPr>
          <w:rFonts w:ascii="Arial" w:hAnsi="Arial" w:cs="Arial"/>
          <w:sz w:val="20"/>
          <w:szCs w:val="20"/>
        </w:rPr>
        <w:t>…………</w:t>
      </w:r>
      <w:r w:rsidR="000B12B2">
        <w:rPr>
          <w:rStyle w:val="Refdenotaalpie"/>
          <w:rFonts w:ascii="Arial" w:hAnsi="Arial" w:cs="Arial"/>
          <w:sz w:val="20"/>
          <w:szCs w:val="20"/>
        </w:rPr>
        <w:footnoteReference w:id="5"/>
      </w:r>
    </w:p>
    <w:p w14:paraId="678473ED" w14:textId="5C7D14A2" w:rsidR="00216794" w:rsidRPr="00571CBF" w:rsidRDefault="000113C0" w:rsidP="00571C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presente </w:t>
      </w:r>
      <w:r w:rsidR="009C0E4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alance </w:t>
      </w:r>
      <w:r w:rsidR="00EF0C68">
        <w:rPr>
          <w:rFonts w:ascii="Arial" w:hAnsi="Arial" w:cs="Arial"/>
          <w:sz w:val="20"/>
          <w:szCs w:val="20"/>
        </w:rPr>
        <w:t>final de liquidación</w:t>
      </w:r>
      <w:r w:rsidR="00952307" w:rsidRPr="00571CBF">
        <w:rPr>
          <w:rFonts w:ascii="Arial" w:hAnsi="Arial" w:cs="Arial"/>
          <w:sz w:val="20"/>
          <w:szCs w:val="20"/>
        </w:rPr>
        <w:t xml:space="preserve"> </w:t>
      </w:r>
      <w:r w:rsidR="00AF0429">
        <w:rPr>
          <w:rFonts w:ascii="Arial" w:hAnsi="Arial" w:cs="Arial"/>
          <w:sz w:val="20"/>
          <w:szCs w:val="20"/>
        </w:rPr>
        <w:t xml:space="preserve">y </w:t>
      </w:r>
      <w:r w:rsidR="00EB219D">
        <w:rPr>
          <w:rFonts w:ascii="Arial" w:hAnsi="Arial" w:cs="Arial"/>
          <w:sz w:val="20"/>
          <w:szCs w:val="20"/>
        </w:rPr>
        <w:t>proyecto de distribución</w:t>
      </w:r>
      <w:r w:rsidR="00AF0429">
        <w:rPr>
          <w:rFonts w:ascii="Arial" w:hAnsi="Arial" w:cs="Arial"/>
          <w:sz w:val="20"/>
          <w:szCs w:val="20"/>
        </w:rPr>
        <w:t xml:space="preserve"> </w:t>
      </w:r>
      <w:r w:rsidR="00952307" w:rsidRPr="00571CBF">
        <w:rPr>
          <w:rFonts w:ascii="Arial" w:hAnsi="Arial" w:cs="Arial"/>
          <w:sz w:val="20"/>
          <w:szCs w:val="20"/>
        </w:rPr>
        <w:t xml:space="preserve">al </w:t>
      </w:r>
      <w:proofErr w:type="spellStart"/>
      <w:r w:rsidR="00952307" w:rsidRPr="00571CBF">
        <w:rPr>
          <w:rFonts w:ascii="Arial" w:hAnsi="Arial" w:cs="Arial"/>
          <w:sz w:val="20"/>
          <w:szCs w:val="20"/>
        </w:rPr>
        <w:t>dd</w:t>
      </w:r>
      <w:proofErr w:type="spellEnd"/>
      <w:r w:rsidR="00952307" w:rsidRPr="00571CBF">
        <w:rPr>
          <w:rFonts w:ascii="Arial" w:hAnsi="Arial" w:cs="Arial"/>
          <w:sz w:val="20"/>
          <w:szCs w:val="20"/>
        </w:rPr>
        <w:t xml:space="preserve"> de mm del </w:t>
      </w:r>
      <w:proofErr w:type="spellStart"/>
      <w:r w:rsidR="00952307" w:rsidRPr="00571CBF">
        <w:rPr>
          <w:rFonts w:ascii="Arial" w:hAnsi="Arial" w:cs="Arial"/>
          <w:sz w:val="20"/>
          <w:szCs w:val="20"/>
        </w:rPr>
        <w:t>aaaa</w:t>
      </w:r>
      <w:proofErr w:type="spellEnd"/>
      <w:r w:rsidR="00952307" w:rsidRPr="00571CBF">
        <w:rPr>
          <w:rFonts w:ascii="Arial" w:hAnsi="Arial" w:cs="Arial"/>
          <w:sz w:val="20"/>
          <w:szCs w:val="20"/>
        </w:rPr>
        <w:t xml:space="preserve"> ha sido preparado </w:t>
      </w:r>
      <w:r w:rsidR="00EF0C68">
        <w:rPr>
          <w:rFonts w:ascii="Arial" w:hAnsi="Arial" w:cs="Arial"/>
          <w:sz w:val="20"/>
          <w:szCs w:val="20"/>
        </w:rPr>
        <w:t xml:space="preserve">por el liquidador </w:t>
      </w:r>
      <w:r w:rsidR="00952307" w:rsidRPr="00571CBF">
        <w:rPr>
          <w:rFonts w:ascii="Arial" w:hAnsi="Arial" w:cs="Arial"/>
          <w:sz w:val="20"/>
          <w:szCs w:val="20"/>
        </w:rPr>
        <w:t xml:space="preserve">al sólo efecto de ser utilizado para presentar ante la Inspección </w:t>
      </w:r>
      <w:r w:rsidR="00952307" w:rsidRPr="00C432E8">
        <w:rPr>
          <w:rFonts w:ascii="Arial" w:hAnsi="Arial" w:cs="Arial"/>
          <w:sz w:val="20"/>
          <w:szCs w:val="20"/>
        </w:rPr>
        <w:t>General de Justicia en los términos del</w:t>
      </w:r>
      <w:r w:rsidR="00EF0C68">
        <w:rPr>
          <w:rFonts w:ascii="Arial" w:hAnsi="Arial" w:cs="Arial"/>
          <w:sz w:val="20"/>
          <w:szCs w:val="20"/>
        </w:rPr>
        <w:t xml:space="preserve"> </w:t>
      </w:r>
      <w:r w:rsidR="00F23B02">
        <w:rPr>
          <w:rFonts w:ascii="Arial" w:hAnsi="Arial" w:cs="Arial"/>
          <w:sz w:val="20"/>
          <w:szCs w:val="20"/>
        </w:rPr>
        <w:t xml:space="preserve">artículo </w:t>
      </w:r>
      <w:r w:rsidR="0053181F" w:rsidRPr="0053181F">
        <w:rPr>
          <w:rFonts w:ascii="Arial" w:hAnsi="Arial" w:cs="Arial"/>
          <w:sz w:val="20"/>
          <w:szCs w:val="20"/>
        </w:rPr>
        <w:t xml:space="preserve">161, inc. 2, </w:t>
      </w:r>
      <w:r w:rsidR="00F23B02" w:rsidRPr="00C432E8">
        <w:rPr>
          <w:rFonts w:ascii="Arial" w:hAnsi="Arial" w:cs="Arial"/>
          <w:sz w:val="20"/>
          <w:szCs w:val="20"/>
        </w:rPr>
        <w:t xml:space="preserve">de la Resolución General IGJ N° 15/2024 y sus modificatorias y </w:t>
      </w:r>
      <w:r w:rsidR="00F23B02" w:rsidRPr="00EF0C68">
        <w:rPr>
          <w:rFonts w:ascii="Arial" w:hAnsi="Arial" w:cs="Arial"/>
          <w:sz w:val="20"/>
          <w:szCs w:val="20"/>
        </w:rPr>
        <w:t xml:space="preserve">artículo </w:t>
      </w:r>
      <w:bookmarkStart w:id="2" w:name="_GoBack"/>
      <w:r w:rsidR="00F23B02" w:rsidRPr="00EF0C68">
        <w:rPr>
          <w:rFonts w:ascii="Arial" w:hAnsi="Arial" w:cs="Arial"/>
          <w:sz w:val="20"/>
          <w:szCs w:val="20"/>
        </w:rPr>
        <w:t>10</w:t>
      </w:r>
      <w:r w:rsidR="00F23B02">
        <w:rPr>
          <w:rFonts w:ascii="Arial" w:hAnsi="Arial" w:cs="Arial"/>
          <w:sz w:val="20"/>
          <w:szCs w:val="20"/>
        </w:rPr>
        <w:t>9</w:t>
      </w:r>
      <w:bookmarkEnd w:id="2"/>
      <w:r w:rsidR="00F23B02" w:rsidRPr="00EF0C68">
        <w:rPr>
          <w:rFonts w:ascii="Arial" w:hAnsi="Arial" w:cs="Arial"/>
          <w:sz w:val="20"/>
          <w:szCs w:val="20"/>
        </w:rPr>
        <w:t>, de la Sección XIII de la Ley General de Sociedades N° 19.550</w:t>
      </w:r>
      <w:r w:rsidR="00E574A6" w:rsidRPr="00C432E8">
        <w:rPr>
          <w:rFonts w:ascii="Arial" w:hAnsi="Arial" w:cs="Arial"/>
          <w:sz w:val="20"/>
          <w:szCs w:val="20"/>
        </w:rPr>
        <w:t>.</w:t>
      </w:r>
      <w:r w:rsidR="00E574A6" w:rsidRPr="00571CBF">
        <w:rPr>
          <w:rFonts w:ascii="Arial" w:hAnsi="Arial" w:cs="Arial"/>
          <w:sz w:val="20"/>
          <w:szCs w:val="20"/>
        </w:rPr>
        <w:t xml:space="preserve"> </w:t>
      </w:r>
    </w:p>
    <w:p w14:paraId="34753F27" w14:textId="1C7620DE" w:rsidR="00E574A6" w:rsidRDefault="00E574A6" w:rsidP="00571C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A1B46">
        <w:rPr>
          <w:rFonts w:ascii="Arial" w:hAnsi="Arial" w:cs="Arial"/>
          <w:sz w:val="20"/>
          <w:szCs w:val="20"/>
        </w:rPr>
        <w:t xml:space="preserve">Por tal motivo, el presente </w:t>
      </w:r>
      <w:r w:rsidR="009C0E49">
        <w:rPr>
          <w:rFonts w:ascii="Arial" w:hAnsi="Arial" w:cs="Arial"/>
          <w:sz w:val="20"/>
          <w:szCs w:val="20"/>
        </w:rPr>
        <w:t>b</w:t>
      </w:r>
      <w:r w:rsidRPr="00CA1B46">
        <w:rPr>
          <w:rFonts w:ascii="Arial" w:hAnsi="Arial" w:cs="Arial"/>
          <w:sz w:val="20"/>
          <w:szCs w:val="20"/>
        </w:rPr>
        <w:t xml:space="preserve">alance </w:t>
      </w:r>
      <w:r w:rsidR="00EF0C68">
        <w:rPr>
          <w:rFonts w:ascii="Arial" w:hAnsi="Arial" w:cs="Arial"/>
          <w:sz w:val="20"/>
          <w:szCs w:val="20"/>
        </w:rPr>
        <w:t>final de liquidación</w:t>
      </w:r>
      <w:r w:rsidRPr="00CA1B46">
        <w:rPr>
          <w:rFonts w:ascii="Arial" w:hAnsi="Arial" w:cs="Arial"/>
          <w:sz w:val="20"/>
          <w:szCs w:val="20"/>
        </w:rPr>
        <w:t xml:space="preserve"> </w:t>
      </w:r>
      <w:r w:rsidR="00AF0429">
        <w:rPr>
          <w:rFonts w:ascii="Arial" w:hAnsi="Arial" w:cs="Arial"/>
          <w:sz w:val="20"/>
          <w:szCs w:val="20"/>
        </w:rPr>
        <w:t xml:space="preserve">y </w:t>
      </w:r>
      <w:r w:rsidR="0050022C">
        <w:rPr>
          <w:rFonts w:ascii="Arial" w:hAnsi="Arial" w:cs="Arial"/>
          <w:sz w:val="20"/>
          <w:szCs w:val="20"/>
        </w:rPr>
        <w:t>proyecto de distribución</w:t>
      </w:r>
      <w:r w:rsidR="00AF0429">
        <w:rPr>
          <w:rFonts w:ascii="Arial" w:hAnsi="Arial" w:cs="Arial"/>
          <w:sz w:val="20"/>
          <w:szCs w:val="20"/>
        </w:rPr>
        <w:t xml:space="preserve"> </w:t>
      </w:r>
      <w:r w:rsidRPr="00CA1B46">
        <w:rPr>
          <w:rFonts w:ascii="Arial" w:hAnsi="Arial" w:cs="Arial"/>
          <w:sz w:val="20"/>
          <w:szCs w:val="20"/>
        </w:rPr>
        <w:t>no incluye toda la información requ</w:t>
      </w:r>
      <w:r w:rsidR="00A24F9C" w:rsidRPr="00CA1B46">
        <w:rPr>
          <w:rFonts w:ascii="Arial" w:hAnsi="Arial" w:cs="Arial"/>
          <w:sz w:val="20"/>
          <w:szCs w:val="20"/>
        </w:rPr>
        <w:t>erida para un juego de estados contables</w:t>
      </w:r>
      <w:r w:rsidRPr="00CA1B46">
        <w:rPr>
          <w:rFonts w:ascii="Arial" w:hAnsi="Arial" w:cs="Arial"/>
          <w:sz w:val="20"/>
          <w:szCs w:val="20"/>
        </w:rPr>
        <w:t xml:space="preserve"> anuales preparados de acuerdo con</w:t>
      </w:r>
      <w:r w:rsidR="00A24F9C" w:rsidRPr="00CA1B46">
        <w:rPr>
          <w:rFonts w:ascii="Arial" w:hAnsi="Arial" w:cs="Arial"/>
          <w:sz w:val="20"/>
          <w:szCs w:val="20"/>
        </w:rPr>
        <w:t xml:space="preserve"> la</w:t>
      </w:r>
      <w:r w:rsidR="00CA1B46" w:rsidRPr="00CA1B46">
        <w:rPr>
          <w:rFonts w:ascii="Arial" w:hAnsi="Arial" w:cs="Arial"/>
          <w:sz w:val="20"/>
          <w:szCs w:val="20"/>
        </w:rPr>
        <w:t xml:space="preserve">s normas contables profesionales argentinas vigentes en </w:t>
      </w:r>
      <w:r w:rsidR="00A24F9C" w:rsidRPr="00CA1B46">
        <w:rPr>
          <w:rFonts w:ascii="Arial" w:hAnsi="Arial" w:cs="Arial"/>
          <w:sz w:val="20"/>
          <w:szCs w:val="20"/>
        </w:rPr>
        <w:t>la C</w:t>
      </w:r>
      <w:r w:rsidR="006935F7">
        <w:rPr>
          <w:rFonts w:ascii="Arial" w:hAnsi="Arial" w:cs="Arial"/>
          <w:sz w:val="20"/>
          <w:szCs w:val="20"/>
        </w:rPr>
        <w:t>iudad Autónoma de Buenos Aires</w:t>
      </w:r>
      <w:r w:rsidR="00A24F9C" w:rsidRPr="00571CBF">
        <w:rPr>
          <w:rFonts w:ascii="Arial" w:hAnsi="Arial" w:cs="Arial"/>
          <w:sz w:val="20"/>
          <w:szCs w:val="20"/>
        </w:rPr>
        <w:t xml:space="preserve">. </w:t>
      </w:r>
    </w:p>
    <w:p w14:paraId="721B47C3" w14:textId="74EE3905" w:rsidR="006F3A43" w:rsidRPr="00E45202" w:rsidRDefault="00E45202" w:rsidP="00E45202">
      <w:pPr>
        <w:pStyle w:val="Prrafodelista"/>
        <w:numPr>
          <w:ilvl w:val="1"/>
          <w:numId w:val="55"/>
        </w:num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E45202">
        <w:rPr>
          <w:rFonts w:ascii="Arial" w:hAnsi="Arial" w:cs="Arial"/>
          <w:b/>
          <w:sz w:val="20"/>
          <w:szCs w:val="20"/>
        </w:rPr>
        <w:t>ases de preparación</w:t>
      </w:r>
    </w:p>
    <w:p w14:paraId="1B9CE759" w14:textId="0B87F3D0" w:rsidR="00D05FFB" w:rsidRDefault="000113C0" w:rsidP="00864F51">
      <w:pPr>
        <w:pStyle w:val="Textoindependienteprimerasangra2"/>
        <w:spacing w:before="120" w:after="12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presente </w:t>
      </w:r>
      <w:r w:rsidR="009C0E49">
        <w:rPr>
          <w:sz w:val="20"/>
          <w:szCs w:val="20"/>
        </w:rPr>
        <w:t>b</w:t>
      </w:r>
      <w:r>
        <w:rPr>
          <w:sz w:val="20"/>
          <w:szCs w:val="20"/>
        </w:rPr>
        <w:t xml:space="preserve">alance </w:t>
      </w:r>
      <w:r w:rsidR="00EF0C68">
        <w:rPr>
          <w:sz w:val="20"/>
          <w:szCs w:val="20"/>
        </w:rPr>
        <w:t>final de liquidación</w:t>
      </w:r>
      <w:r w:rsidR="00AF0429">
        <w:rPr>
          <w:sz w:val="20"/>
          <w:szCs w:val="20"/>
        </w:rPr>
        <w:t xml:space="preserve"> y </w:t>
      </w:r>
      <w:r w:rsidR="00EF44D8">
        <w:rPr>
          <w:sz w:val="20"/>
          <w:szCs w:val="20"/>
        </w:rPr>
        <w:t>proyecto de distribución</w:t>
      </w:r>
      <w:r w:rsidR="00AF0429">
        <w:rPr>
          <w:sz w:val="20"/>
          <w:szCs w:val="20"/>
        </w:rPr>
        <w:t xml:space="preserve"> </w:t>
      </w:r>
      <w:r w:rsidR="00EF0C68" w:rsidRPr="005D3FA9">
        <w:rPr>
          <w:sz w:val="20"/>
          <w:szCs w:val="20"/>
        </w:rPr>
        <w:t>está expresado en pesos</w:t>
      </w:r>
      <w:r w:rsidR="00EF44D8" w:rsidRPr="00EF44D8">
        <w:rPr>
          <w:sz w:val="20"/>
          <w:szCs w:val="20"/>
        </w:rPr>
        <w:t xml:space="preserve"> </w:t>
      </w:r>
      <w:r w:rsidR="00EF44D8">
        <w:rPr>
          <w:sz w:val="20"/>
          <w:szCs w:val="20"/>
        </w:rPr>
        <w:t xml:space="preserve">en moneda homogénea </w:t>
      </w:r>
      <w:r w:rsidR="00EF0C68" w:rsidRPr="005D3FA9">
        <w:rPr>
          <w:sz w:val="20"/>
          <w:szCs w:val="20"/>
        </w:rPr>
        <w:t xml:space="preserve">y fueron preparados de acuerdo con las </w:t>
      </w:r>
      <w:r w:rsidR="005D3FA9" w:rsidRPr="005D3FA9">
        <w:rPr>
          <w:sz w:val="20"/>
          <w:szCs w:val="20"/>
        </w:rPr>
        <w:t>Guías orientativas para la preparación de Estados Contables de entidades que no cumplen con el principio de empresa en marcha (</w:t>
      </w:r>
      <w:proofErr w:type="spellStart"/>
      <w:r w:rsidR="005D3FA9" w:rsidRPr="005D3FA9">
        <w:rPr>
          <w:sz w:val="20"/>
          <w:szCs w:val="20"/>
        </w:rPr>
        <w:t>EnM</w:t>
      </w:r>
      <w:proofErr w:type="spellEnd"/>
      <w:r w:rsidR="005D3FA9" w:rsidRPr="005D3FA9">
        <w:rPr>
          <w:sz w:val="20"/>
          <w:szCs w:val="20"/>
        </w:rPr>
        <w:t>)</w:t>
      </w:r>
      <w:r w:rsidR="00EF0C68" w:rsidRPr="005D3FA9">
        <w:rPr>
          <w:sz w:val="20"/>
          <w:szCs w:val="20"/>
        </w:rPr>
        <w:t xml:space="preserve">, emitidas por la </w:t>
      </w:r>
      <w:r w:rsidR="005E2C38" w:rsidRPr="00B30449">
        <w:rPr>
          <w:sz w:val="20"/>
          <w:szCs w:val="20"/>
        </w:rPr>
        <w:t>Federación Argentina de Consejos Profesionales de Ciencias Económicas (FACPCE)</w:t>
      </w:r>
      <w:r w:rsidR="00EF0C68" w:rsidRPr="005D3FA9">
        <w:rPr>
          <w:sz w:val="20"/>
          <w:szCs w:val="20"/>
        </w:rPr>
        <w:t xml:space="preserve">, el </w:t>
      </w:r>
      <w:r w:rsidR="00EF0C68">
        <w:rPr>
          <w:sz w:val="21"/>
        </w:rPr>
        <w:t>cuál fue</w:t>
      </w:r>
      <w:r w:rsidR="006C0A50" w:rsidRPr="00786A47">
        <w:rPr>
          <w:sz w:val="20"/>
          <w:szCs w:val="20"/>
        </w:rPr>
        <w:t xml:space="preserve"> aprobado por la </w:t>
      </w:r>
      <w:r w:rsidR="006C0A50" w:rsidRPr="00932BEF">
        <w:rPr>
          <w:color w:val="FF0000"/>
          <w:sz w:val="20"/>
          <w:szCs w:val="20"/>
        </w:rPr>
        <w:t xml:space="preserve">Asamblea </w:t>
      </w:r>
      <w:r w:rsidR="00566F92" w:rsidRPr="00932BEF">
        <w:rPr>
          <w:color w:val="FF0000"/>
          <w:sz w:val="20"/>
          <w:szCs w:val="20"/>
        </w:rPr>
        <w:t>O</w:t>
      </w:r>
      <w:r w:rsidR="006C0A50" w:rsidRPr="00932BEF">
        <w:rPr>
          <w:color w:val="FF0000"/>
          <w:sz w:val="20"/>
          <w:szCs w:val="20"/>
        </w:rPr>
        <w:t>rdinaria de Accionistas</w:t>
      </w:r>
      <w:r w:rsidR="007F5CC5" w:rsidRPr="00932BEF">
        <w:rPr>
          <w:color w:val="FF0000"/>
          <w:sz w:val="20"/>
          <w:szCs w:val="20"/>
        </w:rPr>
        <w:t>/ Reunión Ordinaria de Socios</w:t>
      </w:r>
      <w:r w:rsidR="006C0A50" w:rsidRPr="00786A47">
        <w:rPr>
          <w:sz w:val="20"/>
          <w:szCs w:val="20"/>
        </w:rPr>
        <w:t xml:space="preserve"> del </w:t>
      </w:r>
      <w:proofErr w:type="spellStart"/>
      <w:r w:rsidR="006C0A50" w:rsidRPr="00786A47">
        <w:rPr>
          <w:sz w:val="20"/>
          <w:szCs w:val="20"/>
        </w:rPr>
        <w:t>dd</w:t>
      </w:r>
      <w:proofErr w:type="spellEnd"/>
      <w:r w:rsidR="006C0A50" w:rsidRPr="00786A47">
        <w:rPr>
          <w:sz w:val="20"/>
          <w:szCs w:val="20"/>
        </w:rPr>
        <w:t>/mm/</w:t>
      </w:r>
      <w:proofErr w:type="spellStart"/>
      <w:r w:rsidR="006C0A50" w:rsidRPr="00786A47">
        <w:rPr>
          <w:sz w:val="20"/>
          <w:szCs w:val="20"/>
        </w:rPr>
        <w:t>aaa</w:t>
      </w:r>
      <w:proofErr w:type="spellEnd"/>
      <w:r w:rsidR="00EF0C68">
        <w:rPr>
          <w:sz w:val="20"/>
          <w:szCs w:val="20"/>
        </w:rPr>
        <w:t>.</w:t>
      </w:r>
    </w:p>
    <w:p w14:paraId="1B697024" w14:textId="77777777" w:rsidR="00B25C65" w:rsidRDefault="00B25C65" w:rsidP="00D05FFB">
      <w:pPr>
        <w:pStyle w:val="Textoindependienteprimerasangra2"/>
        <w:spacing w:before="120" w:after="120"/>
        <w:ind w:left="0" w:firstLine="0"/>
        <w:jc w:val="both"/>
        <w:rPr>
          <w:sz w:val="20"/>
          <w:szCs w:val="20"/>
        </w:rPr>
      </w:pPr>
    </w:p>
    <w:p w14:paraId="2F8B2025" w14:textId="77777777" w:rsidR="00B25C65" w:rsidRPr="00E45202" w:rsidRDefault="00B25C65" w:rsidP="00B25C65">
      <w:pPr>
        <w:pStyle w:val="Prrafodelista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b/>
          <w:color w:val="000000"/>
          <w:sz w:val="20"/>
          <w:szCs w:val="20"/>
        </w:rPr>
      </w:pPr>
      <w:r w:rsidRPr="00E45202">
        <w:rPr>
          <w:rFonts w:ascii="Arial" w:eastAsia="Arial" w:hAnsi="Arial" w:cs="Arial"/>
          <w:b/>
          <w:color w:val="000000"/>
          <w:sz w:val="20"/>
          <w:szCs w:val="20"/>
          <w:lang w:val="es-ES" w:eastAsia="es-AR"/>
        </w:rPr>
        <w:t xml:space="preserve">POLÍTICAS CONTABLES SOBRE CRITERIOS DE MEDICIÓN CONTABLE </w:t>
      </w:r>
    </w:p>
    <w:p w14:paraId="075CE73D" w14:textId="77777777" w:rsidR="00B25C65" w:rsidRPr="004D5837" w:rsidRDefault="00B25C65" w:rsidP="00B25C65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sz w:val="20"/>
          <w:szCs w:val="20"/>
        </w:rPr>
      </w:pPr>
    </w:p>
    <w:p w14:paraId="121FC0B1" w14:textId="17D04D79" w:rsidR="00B25C65" w:rsidRDefault="00B25C65" w:rsidP="00B25C65">
      <w:p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lang w:val="es-ES"/>
        </w:rPr>
      </w:pPr>
      <w:r>
        <w:rPr>
          <w:i/>
          <w:color w:val="FF0000"/>
          <w:lang w:val="es-ES"/>
        </w:rPr>
        <w:t xml:space="preserve">Completar con la descripción de las políticas </w:t>
      </w:r>
      <w:r w:rsidRPr="003F0A45">
        <w:rPr>
          <w:i/>
          <w:color w:val="FF0000"/>
          <w:lang w:val="es-ES"/>
        </w:rPr>
        <w:t xml:space="preserve">contables </w:t>
      </w:r>
      <w:r>
        <w:rPr>
          <w:i/>
          <w:color w:val="FF0000"/>
          <w:lang w:val="es-ES"/>
        </w:rPr>
        <w:t xml:space="preserve">utilizadas </w:t>
      </w:r>
      <w:r w:rsidRPr="00563E3F">
        <w:rPr>
          <w:b/>
          <w:i/>
          <w:color w:val="FF0000"/>
          <w:lang w:val="es-ES"/>
        </w:rPr>
        <w:t>para cada uno de los rubros sobre los que se tenga saldo</w:t>
      </w:r>
      <w:r>
        <w:rPr>
          <w:i/>
          <w:color w:val="FF0000"/>
          <w:lang w:val="es-ES"/>
        </w:rPr>
        <w:t>: Caja y bancos, Créditos en mo</w:t>
      </w:r>
      <w:r w:rsidR="00577FEF">
        <w:rPr>
          <w:i/>
          <w:color w:val="FF0000"/>
          <w:lang w:val="es-ES"/>
        </w:rPr>
        <w:t xml:space="preserve">neda con partes relacionadas en función de lo indicado por </w:t>
      </w:r>
      <w:r w:rsidR="00577FEF" w:rsidRPr="00577FEF">
        <w:rPr>
          <w:i/>
          <w:color w:val="FF0000"/>
          <w:lang w:val="es-ES"/>
        </w:rPr>
        <w:t>las Guías orientativas para la preparación de Estados Contables de entidades que no cumplen con el principio de empresa en marcha (</w:t>
      </w:r>
      <w:proofErr w:type="spellStart"/>
      <w:r w:rsidR="00577FEF" w:rsidRPr="00577FEF">
        <w:rPr>
          <w:i/>
          <w:color w:val="FF0000"/>
          <w:lang w:val="es-ES"/>
        </w:rPr>
        <w:t>EnM</w:t>
      </w:r>
      <w:proofErr w:type="spellEnd"/>
      <w:r w:rsidR="00577FEF" w:rsidRPr="00577FEF">
        <w:rPr>
          <w:i/>
          <w:color w:val="FF0000"/>
          <w:lang w:val="es-ES"/>
        </w:rPr>
        <w:t>)</w:t>
      </w:r>
      <w:r w:rsidR="00577FEF">
        <w:rPr>
          <w:i/>
          <w:color w:val="FF0000"/>
          <w:lang w:val="es-ES"/>
        </w:rPr>
        <w:t>.</w:t>
      </w:r>
    </w:p>
    <w:p w14:paraId="2CC6BBB9" w14:textId="77777777" w:rsidR="00B25C65" w:rsidRDefault="00B25C65" w:rsidP="00D05FFB">
      <w:pPr>
        <w:pStyle w:val="Textoindependienteprimerasangra2"/>
        <w:spacing w:before="120" w:after="120"/>
        <w:ind w:left="0" w:firstLine="0"/>
        <w:jc w:val="both"/>
        <w:rPr>
          <w:sz w:val="20"/>
          <w:szCs w:val="20"/>
        </w:rPr>
      </w:pPr>
    </w:p>
    <w:p w14:paraId="00D2C1E0" w14:textId="2D204C03" w:rsidR="00D05FFB" w:rsidRPr="003F0A45" w:rsidRDefault="00D05FFB" w:rsidP="00D15C96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30645E8E" w14:textId="0C7E8C63" w:rsidR="00D05FFB" w:rsidRPr="004E146C" w:rsidRDefault="00B55BBE" w:rsidP="004E146C">
      <w:pPr>
        <w:pStyle w:val="Prrafodelista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AR"/>
        </w:rPr>
      </w:pPr>
      <w:r w:rsidRPr="004E146C">
        <w:rPr>
          <w:rFonts w:ascii="Arial" w:eastAsia="Arial" w:hAnsi="Arial" w:cs="Arial"/>
          <w:b/>
          <w:sz w:val="20"/>
          <w:szCs w:val="20"/>
          <w:lang w:val="es-ES" w:eastAsia="es-AR"/>
        </w:rPr>
        <w:t>COMPOSICIÓN DE LOS RUBROS</w:t>
      </w:r>
    </w:p>
    <w:p w14:paraId="154314C1" w14:textId="4EAB5856" w:rsidR="002C7C2F" w:rsidRDefault="002C7C2F" w:rsidP="002C7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AR"/>
        </w:rPr>
      </w:pPr>
    </w:p>
    <w:p w14:paraId="1E68C5CB" w14:textId="04D7884A" w:rsidR="002C7C2F" w:rsidRDefault="002C7C2F" w:rsidP="002C7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AR"/>
        </w:rPr>
      </w:pPr>
    </w:p>
    <w:p w14:paraId="6806E254" w14:textId="327D1171" w:rsidR="002C7C2F" w:rsidRPr="00012BDC" w:rsidRDefault="002C7C2F" w:rsidP="004E146C">
      <w:pPr>
        <w:pStyle w:val="Prrafodelista"/>
        <w:widowControl w:val="0"/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ES" w:eastAsia="es-AR"/>
        </w:rPr>
      </w:pPr>
      <w:r>
        <w:rPr>
          <w:rFonts w:ascii="Arial" w:eastAsia="Arial" w:hAnsi="Arial" w:cs="Arial"/>
          <w:b/>
          <w:sz w:val="20"/>
          <w:szCs w:val="20"/>
          <w:lang w:val="es-ES" w:eastAsia="es-AR"/>
        </w:rPr>
        <w:t>Caja y bancos</w:t>
      </w:r>
    </w:p>
    <w:p w14:paraId="5B943A99" w14:textId="77777777" w:rsidR="002C7C2F" w:rsidRPr="002C7C2F" w:rsidRDefault="002C7C2F" w:rsidP="002C7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AR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440"/>
        <w:gridCol w:w="1440"/>
        <w:gridCol w:w="1440"/>
        <w:gridCol w:w="1917"/>
      </w:tblGrid>
      <w:tr w:rsidR="00571304" w:rsidRPr="00A7008E" w14:paraId="64F85445" w14:textId="033EA940" w:rsidTr="00F23B02">
        <w:tc>
          <w:tcPr>
            <w:tcW w:w="4111" w:type="dxa"/>
            <w:vAlign w:val="bottom"/>
          </w:tcPr>
          <w:p w14:paraId="4A349B93" w14:textId="77777777" w:rsidR="00571304" w:rsidRPr="003458CA" w:rsidRDefault="00571304" w:rsidP="00571304">
            <w:pPr>
              <w:pStyle w:val="Texto"/>
              <w:rPr>
                <w:rFonts w:cs="Arial"/>
                <w:b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413E1A" w14:textId="5C7EB678" w:rsidR="00571304" w:rsidRPr="00A7008E" w:rsidRDefault="00571304" w:rsidP="00571304">
            <w:pPr>
              <w:pStyle w:val="Texto"/>
              <w:tabs>
                <w:tab w:val="decimal" w:pos="713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XYZ S.A. en liquidación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2B02B9" w14:textId="389B55CB" w:rsidR="00571304" w:rsidRDefault="00571304" w:rsidP="0057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    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A</w:t>
            </w:r>
          </w:p>
          <w:p w14:paraId="1E2BC162" w14:textId="0114209E" w:rsidR="00571304" w:rsidRPr="00B9488F" w:rsidRDefault="00571304" w:rsidP="00571304">
            <w:pPr>
              <w:pStyle w:val="Texto"/>
              <w:tabs>
                <w:tab w:val="decimal" w:pos="829"/>
              </w:tabs>
              <w:jc w:val="center"/>
              <w:rPr>
                <w:b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  <w:r w:rsidRPr="004D3B52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C87EA9" w14:textId="727F9E22" w:rsidR="00571304" w:rsidRPr="00B9488F" w:rsidRDefault="00571304" w:rsidP="00571304">
            <w:pPr>
              <w:pStyle w:val="Texto"/>
              <w:jc w:val="center"/>
              <w:rPr>
                <w:b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B 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B8ED3D7" w14:textId="77777777" w:rsidR="00571304" w:rsidRDefault="00571304" w:rsidP="0057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  <w:t>…</w:t>
            </w:r>
          </w:p>
          <w:p w14:paraId="15EFBAD1" w14:textId="5161B0A0" w:rsidR="00571304" w:rsidRPr="00B9488F" w:rsidRDefault="00571304" w:rsidP="00571304">
            <w:pPr>
              <w:pStyle w:val="Texto"/>
              <w:jc w:val="center"/>
              <w:rPr>
                <w:b/>
                <w:color w:val="000000"/>
              </w:rPr>
            </w:pPr>
            <w:r w:rsidRPr="00AF020C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</w:tr>
      <w:tr w:rsidR="003458CA" w:rsidRPr="00A7008E" w14:paraId="2BDC722B" w14:textId="77777777" w:rsidTr="00571304">
        <w:tc>
          <w:tcPr>
            <w:tcW w:w="4111" w:type="dxa"/>
            <w:vAlign w:val="bottom"/>
          </w:tcPr>
          <w:p w14:paraId="38C37A15" w14:textId="6170FCFC" w:rsidR="003458CA" w:rsidRPr="003458CA" w:rsidRDefault="003458CA" w:rsidP="00441A5A">
            <w:pPr>
              <w:pStyle w:val="Texto"/>
              <w:rPr>
                <w:rFonts w:cs="Arial"/>
                <w:b/>
                <w:u w:val="single"/>
              </w:rPr>
            </w:pPr>
            <w:r w:rsidRPr="003458CA">
              <w:rPr>
                <w:rFonts w:cs="Arial"/>
                <w:b/>
                <w:u w:val="single"/>
              </w:rPr>
              <w:t>Corriente:</w:t>
            </w:r>
          </w:p>
        </w:tc>
        <w:tc>
          <w:tcPr>
            <w:tcW w:w="1440" w:type="dxa"/>
            <w:vAlign w:val="bottom"/>
          </w:tcPr>
          <w:p w14:paraId="3E2F404F" w14:textId="77777777" w:rsidR="003458CA" w:rsidRPr="00A7008E" w:rsidRDefault="003458CA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35C2F7E2" w14:textId="77777777" w:rsidR="003458CA" w:rsidRPr="00A7008E" w:rsidRDefault="003458CA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13AC6322" w14:textId="77777777" w:rsidR="003458CA" w:rsidRPr="00A7008E" w:rsidRDefault="003458CA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917" w:type="dxa"/>
          </w:tcPr>
          <w:p w14:paraId="5763D482" w14:textId="77777777" w:rsidR="003458CA" w:rsidRPr="00A7008E" w:rsidRDefault="003458CA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2C7C2F" w:rsidRPr="00A7008E" w14:paraId="5FF14694" w14:textId="28DEB11B" w:rsidTr="00571304">
        <w:tc>
          <w:tcPr>
            <w:tcW w:w="4111" w:type="dxa"/>
            <w:vAlign w:val="bottom"/>
          </w:tcPr>
          <w:p w14:paraId="25C5B954" w14:textId="77777777" w:rsidR="002C7C2F" w:rsidRPr="00A7008E" w:rsidRDefault="002C7C2F" w:rsidP="00441A5A">
            <w:pPr>
              <w:pStyle w:val="Texto"/>
              <w:rPr>
                <w:rFonts w:cs="Arial"/>
              </w:rPr>
            </w:pPr>
            <w:r w:rsidRPr="00A7008E">
              <w:rPr>
                <w:rFonts w:cs="Arial"/>
              </w:rPr>
              <w:t xml:space="preserve">Efectivo </w:t>
            </w:r>
          </w:p>
        </w:tc>
        <w:tc>
          <w:tcPr>
            <w:tcW w:w="1440" w:type="dxa"/>
            <w:vAlign w:val="bottom"/>
          </w:tcPr>
          <w:p w14:paraId="2D639253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00F9B78A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37F8E09D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917" w:type="dxa"/>
          </w:tcPr>
          <w:p w14:paraId="023D26BD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B075B8" w:rsidRPr="00A7008E" w14:paraId="0BBC158B" w14:textId="77777777" w:rsidTr="00571304">
        <w:tc>
          <w:tcPr>
            <w:tcW w:w="4111" w:type="dxa"/>
            <w:vAlign w:val="bottom"/>
          </w:tcPr>
          <w:p w14:paraId="0ED99AC5" w14:textId="68960ACC" w:rsidR="00B075B8" w:rsidRPr="00A7008E" w:rsidRDefault="00B075B8" w:rsidP="00441A5A">
            <w:pPr>
              <w:pStyle w:val="Texto"/>
              <w:rPr>
                <w:rFonts w:cs="Arial"/>
              </w:rPr>
            </w:pPr>
            <w:r>
              <w:rPr>
                <w:rFonts w:cs="Arial"/>
              </w:rPr>
              <w:t xml:space="preserve">Bancos xxx </w:t>
            </w:r>
            <w:proofErr w:type="spellStart"/>
            <w:r>
              <w:rPr>
                <w:rFonts w:cs="Arial"/>
              </w:rPr>
              <w:t>cta.cte</w:t>
            </w:r>
            <w:proofErr w:type="spellEnd"/>
          </w:p>
        </w:tc>
        <w:tc>
          <w:tcPr>
            <w:tcW w:w="1440" w:type="dxa"/>
            <w:vAlign w:val="bottom"/>
          </w:tcPr>
          <w:p w14:paraId="4D1337A1" w14:textId="77777777" w:rsidR="00B075B8" w:rsidRPr="00A7008E" w:rsidRDefault="00B075B8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754A00F0" w14:textId="77777777" w:rsidR="00B075B8" w:rsidRPr="00A7008E" w:rsidRDefault="00B075B8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</w:tcPr>
          <w:p w14:paraId="3312F525" w14:textId="77777777" w:rsidR="00B075B8" w:rsidRPr="00A7008E" w:rsidRDefault="00B075B8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917" w:type="dxa"/>
          </w:tcPr>
          <w:p w14:paraId="79534CF4" w14:textId="77777777" w:rsidR="00B075B8" w:rsidRPr="00A7008E" w:rsidRDefault="00B075B8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2C7C2F" w:rsidRPr="00A7008E" w14:paraId="44C8913C" w14:textId="2F5D45E7" w:rsidTr="00571304">
        <w:tc>
          <w:tcPr>
            <w:tcW w:w="4111" w:type="dxa"/>
            <w:vAlign w:val="bottom"/>
          </w:tcPr>
          <w:p w14:paraId="5D075545" w14:textId="77777777" w:rsidR="002C7C2F" w:rsidRPr="00A7008E" w:rsidRDefault="002C7C2F" w:rsidP="00441A5A">
            <w:pPr>
              <w:pStyle w:val="Texto"/>
              <w:ind w:firstLine="284"/>
              <w:jc w:val="left"/>
              <w:rPr>
                <w:rFonts w:cs="Arial"/>
                <w:b/>
              </w:rPr>
            </w:pPr>
            <w:r w:rsidRPr="00A7008E">
              <w:rPr>
                <w:rFonts w:cs="Arial"/>
                <w:b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F1C2B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CC98A4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21B551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284F7427" w14:textId="77777777" w:rsidR="002C7C2F" w:rsidRPr="00A7008E" w:rsidRDefault="002C7C2F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</w:tbl>
    <w:p w14:paraId="3BD243EB" w14:textId="6D00C05F" w:rsidR="00127A0D" w:rsidRDefault="00127A0D" w:rsidP="00127A0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50E0F1B3" w14:textId="403B9C41" w:rsidR="003759BE" w:rsidRDefault="003759BE" w:rsidP="00127A0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49E64E3E" w14:textId="77777777" w:rsidR="00967ED5" w:rsidRPr="00127A0D" w:rsidRDefault="00967ED5" w:rsidP="00127A0D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7C9A7CAD" w14:textId="6A939BF0" w:rsidR="00B55BBE" w:rsidRPr="00A000A8" w:rsidRDefault="00B55BBE" w:rsidP="00A000A8">
      <w:pPr>
        <w:pStyle w:val="Prrafodelista"/>
        <w:widowControl w:val="0"/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color w:val="000000"/>
          <w:sz w:val="20"/>
          <w:szCs w:val="20"/>
        </w:rPr>
      </w:pPr>
      <w:r w:rsidRPr="00A000A8">
        <w:rPr>
          <w:rFonts w:ascii="Arial" w:eastAsia="Times New Roman" w:hAnsi="Arial" w:cs="Arial"/>
          <w:b/>
          <w:sz w:val="20"/>
          <w:szCs w:val="20"/>
        </w:rPr>
        <w:t>Créditos en moneda con partes relacionadas</w:t>
      </w:r>
    </w:p>
    <w:p w14:paraId="59DCC339" w14:textId="77777777" w:rsidR="00A000A8" w:rsidRPr="00790CBF" w:rsidRDefault="00A000A8" w:rsidP="00A000A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tbl>
      <w:tblPr>
        <w:tblW w:w="10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643"/>
        <w:gridCol w:w="1644"/>
        <w:gridCol w:w="1644"/>
        <w:gridCol w:w="1644"/>
      </w:tblGrid>
      <w:tr w:rsidR="00571304" w:rsidRPr="00B9488F" w14:paraId="7C57E6A8" w14:textId="77777777" w:rsidTr="00F23B02">
        <w:tc>
          <w:tcPr>
            <w:tcW w:w="3828" w:type="dxa"/>
            <w:vAlign w:val="bottom"/>
          </w:tcPr>
          <w:p w14:paraId="358EA515" w14:textId="77777777" w:rsidR="00571304" w:rsidRPr="00A7008E" w:rsidRDefault="00571304" w:rsidP="00571304">
            <w:pPr>
              <w:pStyle w:val="Texto"/>
              <w:rPr>
                <w:rFonts w:cs="Arial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4711E358" w14:textId="475D56F2" w:rsidR="00571304" w:rsidRPr="00A7008E" w:rsidRDefault="00571304" w:rsidP="00571304">
            <w:pPr>
              <w:pStyle w:val="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XYZ S.A. en liquidación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2DD6F28" w14:textId="77777777" w:rsidR="00571304" w:rsidRDefault="00571304" w:rsidP="0057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A</w:t>
            </w:r>
          </w:p>
          <w:p w14:paraId="57E05E53" w14:textId="63FE4B4A" w:rsidR="00571304" w:rsidRPr="00B9488F" w:rsidRDefault="00571304" w:rsidP="00571304">
            <w:pPr>
              <w:pStyle w:val="Texto"/>
              <w:tabs>
                <w:tab w:val="decimal" w:pos="484"/>
              </w:tabs>
              <w:jc w:val="center"/>
              <w:rPr>
                <w:b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  <w:r w:rsidRPr="004D3B52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B8136C1" w14:textId="77777777" w:rsidR="00571304" w:rsidRDefault="00571304" w:rsidP="00571304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B </w:t>
            </w:r>
          </w:p>
          <w:p w14:paraId="15232FDE" w14:textId="07CD56A2" w:rsidR="00571304" w:rsidRPr="00B9488F" w:rsidRDefault="00571304" w:rsidP="00571304">
            <w:pPr>
              <w:pStyle w:val="Texto"/>
              <w:jc w:val="center"/>
              <w:rPr>
                <w:b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C50C2D6" w14:textId="77777777" w:rsidR="00571304" w:rsidRDefault="00571304" w:rsidP="0057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Accionista</w:t>
            </w:r>
            <w:r w:rsidRPr="004D3B5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 xml:space="preserve"> </w:t>
            </w:r>
            <w:r w:rsidRPr="004D3B5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es-AR"/>
              </w:rPr>
              <w:t>…</w:t>
            </w:r>
          </w:p>
          <w:p w14:paraId="718E54CB" w14:textId="114F5374" w:rsidR="00571304" w:rsidRPr="00B9488F" w:rsidRDefault="00571304" w:rsidP="00571304">
            <w:pPr>
              <w:pStyle w:val="Texto"/>
              <w:jc w:val="center"/>
              <w:rPr>
                <w:b/>
                <w:color w:val="000000"/>
              </w:rPr>
            </w:pPr>
            <w:r w:rsidRPr="00AF020C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  <w:lang w:eastAsia="es-AR"/>
              </w:rPr>
              <w:t>xx%</w:t>
            </w:r>
          </w:p>
        </w:tc>
      </w:tr>
      <w:tr w:rsidR="003458CA" w:rsidRPr="00A7008E" w14:paraId="035402E5" w14:textId="77777777" w:rsidTr="00A000A8">
        <w:tc>
          <w:tcPr>
            <w:tcW w:w="3828" w:type="dxa"/>
          </w:tcPr>
          <w:p w14:paraId="5332C9F7" w14:textId="728396E6" w:rsidR="003458CA" w:rsidRDefault="003458CA" w:rsidP="00A000A8">
            <w:pPr>
              <w:pStyle w:val="Texto"/>
              <w:rPr>
                <w:color w:val="000000"/>
              </w:rPr>
            </w:pPr>
            <w:r w:rsidRPr="003458CA">
              <w:rPr>
                <w:rFonts w:cs="Arial"/>
                <w:b/>
                <w:u w:val="single"/>
              </w:rPr>
              <w:t>Corriente:</w:t>
            </w:r>
          </w:p>
        </w:tc>
        <w:tc>
          <w:tcPr>
            <w:tcW w:w="1643" w:type="dxa"/>
            <w:vAlign w:val="bottom"/>
          </w:tcPr>
          <w:p w14:paraId="5E7AF6E0" w14:textId="77777777" w:rsidR="003458CA" w:rsidRPr="00A7008E" w:rsidRDefault="003458CA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2E5DC9AA" w14:textId="77777777" w:rsidR="003458CA" w:rsidRPr="00A7008E" w:rsidRDefault="003458CA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5F0E53E0" w14:textId="77777777" w:rsidR="003458CA" w:rsidRPr="00A7008E" w:rsidRDefault="003458CA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43B49F67" w14:textId="77777777" w:rsidR="003458CA" w:rsidRPr="00A7008E" w:rsidRDefault="003458CA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A000A8" w:rsidRPr="00A7008E" w14:paraId="4BD3E79E" w14:textId="77777777" w:rsidTr="00A000A8">
        <w:tc>
          <w:tcPr>
            <w:tcW w:w="3828" w:type="dxa"/>
          </w:tcPr>
          <w:p w14:paraId="5338B5FD" w14:textId="6BF834E1" w:rsidR="00A000A8" w:rsidRPr="00A7008E" w:rsidRDefault="00A000A8" w:rsidP="00A000A8">
            <w:pPr>
              <w:pStyle w:val="Texto"/>
              <w:rPr>
                <w:rFonts w:cs="Arial"/>
              </w:rPr>
            </w:pPr>
            <w:r>
              <w:rPr>
                <w:color w:val="000000"/>
              </w:rPr>
              <w:t>Cuenta particular Accionista/Socio</w:t>
            </w:r>
          </w:p>
        </w:tc>
        <w:tc>
          <w:tcPr>
            <w:tcW w:w="1643" w:type="dxa"/>
            <w:vAlign w:val="bottom"/>
          </w:tcPr>
          <w:p w14:paraId="41AA8799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4620C682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726C3F77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3DCBBB0E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A000A8" w:rsidRPr="00A7008E" w14:paraId="015EB422" w14:textId="77777777" w:rsidTr="00A000A8">
        <w:tc>
          <w:tcPr>
            <w:tcW w:w="3828" w:type="dxa"/>
          </w:tcPr>
          <w:p w14:paraId="1B6988F1" w14:textId="3878F6D1" w:rsidR="00A000A8" w:rsidRPr="00A7008E" w:rsidRDefault="00A000A8" w:rsidP="00A000A8">
            <w:pPr>
              <w:pStyle w:val="Texto"/>
              <w:rPr>
                <w:rFonts w:cs="Arial"/>
              </w:rPr>
            </w:pPr>
            <w:r>
              <w:rPr>
                <w:color w:val="000000"/>
              </w:rPr>
              <w:t>Otros</w:t>
            </w:r>
          </w:p>
        </w:tc>
        <w:tc>
          <w:tcPr>
            <w:tcW w:w="1643" w:type="dxa"/>
            <w:vAlign w:val="bottom"/>
          </w:tcPr>
          <w:p w14:paraId="3AB758A6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26D09CA4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2C160C3B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</w:tcPr>
          <w:p w14:paraId="64E0064D" w14:textId="77777777" w:rsidR="00A000A8" w:rsidRPr="00A7008E" w:rsidRDefault="00A000A8" w:rsidP="00A000A8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  <w:tr w:rsidR="00B55BBE" w:rsidRPr="00A7008E" w14:paraId="656C0C77" w14:textId="77777777" w:rsidTr="00A000A8">
        <w:tc>
          <w:tcPr>
            <w:tcW w:w="3828" w:type="dxa"/>
            <w:vAlign w:val="bottom"/>
          </w:tcPr>
          <w:p w14:paraId="5F87AD4A" w14:textId="77777777" w:rsidR="00B55BBE" w:rsidRPr="00A7008E" w:rsidRDefault="00B55BBE" w:rsidP="00441A5A">
            <w:pPr>
              <w:pStyle w:val="Texto"/>
              <w:ind w:firstLine="284"/>
              <w:jc w:val="left"/>
              <w:rPr>
                <w:rFonts w:cs="Arial"/>
                <w:b/>
              </w:rPr>
            </w:pPr>
            <w:r w:rsidRPr="00A7008E">
              <w:rPr>
                <w:rFonts w:cs="Arial"/>
                <w:b/>
              </w:rPr>
              <w:t xml:space="preserve">Total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FCA18" w14:textId="77777777" w:rsidR="00B55BBE" w:rsidRPr="00A7008E" w:rsidRDefault="00B55BBE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FC8EF3C" w14:textId="77777777" w:rsidR="00B55BBE" w:rsidRPr="00A7008E" w:rsidRDefault="00B55BBE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A8E95A9" w14:textId="77777777" w:rsidR="00B55BBE" w:rsidRPr="00A7008E" w:rsidRDefault="00B55BBE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B102518" w14:textId="77777777" w:rsidR="00B55BBE" w:rsidRPr="00A7008E" w:rsidRDefault="00B55BBE" w:rsidP="00441A5A">
            <w:pPr>
              <w:pStyle w:val="Texto"/>
              <w:tabs>
                <w:tab w:val="decimal" w:pos="1274"/>
              </w:tabs>
              <w:jc w:val="center"/>
              <w:rPr>
                <w:rFonts w:cs="Arial"/>
                <w:b/>
              </w:rPr>
            </w:pPr>
          </w:p>
        </w:tc>
      </w:tr>
    </w:tbl>
    <w:p w14:paraId="2608B833" w14:textId="77777777" w:rsidR="00F51944" w:rsidRPr="00F51944" w:rsidRDefault="00F51944" w:rsidP="00F51944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28F491CA" w14:textId="77777777" w:rsidR="00F51944" w:rsidRPr="00F51944" w:rsidRDefault="00F51944" w:rsidP="00F51944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150F5687" w14:textId="77777777" w:rsidR="0018424F" w:rsidRPr="0018424F" w:rsidRDefault="0018424F" w:rsidP="0018424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3196A66C" w14:textId="7150ABB8" w:rsidR="00413AAD" w:rsidRPr="00932BEF" w:rsidRDefault="00413AAD" w:rsidP="00413AAD">
      <w:pPr>
        <w:rPr>
          <w:rFonts w:ascii="Arial" w:eastAsia="Times New Roman" w:hAnsi="Arial" w:cs="Arial"/>
          <w:b/>
          <w:sz w:val="20"/>
          <w:szCs w:val="20"/>
        </w:rPr>
      </w:pPr>
      <w:r w:rsidRPr="00932BEF">
        <w:rPr>
          <w:rFonts w:ascii="Arial" w:eastAsia="Times New Roman" w:hAnsi="Arial" w:cs="Arial"/>
          <w:b/>
          <w:sz w:val="20"/>
          <w:szCs w:val="20"/>
        </w:rPr>
        <w:t>4.CAPITAL SOCIAL</w:t>
      </w:r>
      <w:r>
        <w:rPr>
          <w:rStyle w:val="Refdenotaalpie"/>
          <w:rFonts w:ascii="Arial" w:eastAsia="Times New Roman" w:hAnsi="Arial" w:cs="Arial"/>
          <w:b/>
          <w:sz w:val="20"/>
          <w:szCs w:val="20"/>
        </w:rPr>
        <w:footnoteReference w:id="6"/>
      </w:r>
    </w:p>
    <w:p w14:paraId="45FC033F" w14:textId="1CB18431" w:rsidR="00413AAD" w:rsidRPr="00413AAD" w:rsidRDefault="00413AAD" w:rsidP="00413AAD">
      <w:pPr>
        <w:spacing w:before="120" w:after="120"/>
        <w:jc w:val="both"/>
        <w:rPr>
          <w:rFonts w:ascii="Arial" w:hAnsi="Arial" w:cs="Arial"/>
          <w:sz w:val="20"/>
          <w:szCs w:val="20"/>
          <w:lang w:val="es-ES" w:eastAsia="es-AR"/>
        </w:rPr>
      </w:pPr>
      <w:r>
        <w:rPr>
          <w:rFonts w:ascii="Arial" w:hAnsi="Arial" w:cs="Arial"/>
          <w:sz w:val="20"/>
          <w:szCs w:val="20"/>
          <w:lang w:val="es-ES" w:eastAsia="es-AR"/>
        </w:rPr>
        <w:t xml:space="preserve">El capital social de </w:t>
      </w:r>
      <w:r w:rsidRPr="00932BEF">
        <w:rPr>
          <w:rFonts w:ascii="Arial" w:hAnsi="Arial" w:cs="Arial"/>
          <w:color w:val="FF0000"/>
          <w:sz w:val="20"/>
          <w:szCs w:val="20"/>
          <w:lang w:val="es-ES" w:eastAsia="es-AR"/>
        </w:rPr>
        <w:t>XYZ S.A.</w:t>
      </w:r>
      <w:r>
        <w:rPr>
          <w:rFonts w:ascii="Arial" w:hAnsi="Arial" w:cs="Arial"/>
          <w:color w:val="FF0000"/>
          <w:sz w:val="20"/>
          <w:szCs w:val="20"/>
          <w:lang w:val="es-ES" w:eastAsia="es-AR"/>
        </w:rPr>
        <w:t xml:space="preserve"> </w:t>
      </w:r>
      <w:r>
        <w:rPr>
          <w:rFonts w:ascii="Arial" w:hAnsi="Arial" w:cs="Arial"/>
          <w:sz w:val="20"/>
          <w:szCs w:val="20"/>
          <w:lang w:val="es-ES" w:eastAsia="es-AR"/>
        </w:rPr>
        <w:t>antes de la liquidación se encuentra representado por ………</w:t>
      </w:r>
      <w:r w:rsidRPr="00932BEF">
        <w:rPr>
          <w:rFonts w:ascii="Arial" w:hAnsi="Arial" w:cs="Arial"/>
          <w:color w:val="FF0000"/>
          <w:sz w:val="20"/>
          <w:szCs w:val="20"/>
          <w:lang w:val="es-ES" w:eastAsia="es-AR"/>
        </w:rPr>
        <w:t xml:space="preserve">acciones/cuotas </w:t>
      </w:r>
      <w:r>
        <w:rPr>
          <w:rFonts w:ascii="Arial" w:hAnsi="Arial" w:cs="Arial"/>
          <w:sz w:val="20"/>
          <w:szCs w:val="20"/>
          <w:lang w:val="es-ES" w:eastAsia="es-AR"/>
        </w:rPr>
        <w:t>de valor nominal</w:t>
      </w:r>
      <w:proofErr w:type="gramStart"/>
      <w:r>
        <w:rPr>
          <w:rFonts w:ascii="Arial" w:hAnsi="Arial" w:cs="Arial"/>
          <w:sz w:val="20"/>
          <w:szCs w:val="20"/>
          <w:lang w:val="es-ES" w:eastAsia="es-AR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  <w:lang w:val="es-ES" w:eastAsia="es-AR"/>
        </w:rPr>
        <w:t xml:space="preserve">.peso y …. voto por </w:t>
      </w:r>
      <w:r w:rsidRPr="00932BEF">
        <w:rPr>
          <w:rFonts w:ascii="Arial" w:hAnsi="Arial" w:cs="Arial"/>
          <w:color w:val="FF0000"/>
          <w:sz w:val="20"/>
          <w:szCs w:val="20"/>
          <w:lang w:val="es-ES" w:eastAsia="es-AR"/>
        </w:rPr>
        <w:t>acción/cuota</w:t>
      </w:r>
      <w:r>
        <w:rPr>
          <w:rFonts w:ascii="Arial" w:hAnsi="Arial" w:cs="Arial"/>
          <w:sz w:val="20"/>
          <w:szCs w:val="20"/>
          <w:lang w:val="es-ES" w:eastAsia="es-AR"/>
        </w:rPr>
        <w:t xml:space="preserve"> </w:t>
      </w:r>
      <w:r w:rsidR="00B60395">
        <w:rPr>
          <w:rFonts w:ascii="Arial" w:hAnsi="Arial" w:cs="Arial"/>
          <w:sz w:val="20"/>
          <w:szCs w:val="20"/>
        </w:rPr>
        <w:t>que serán reembolsada</w:t>
      </w:r>
      <w:r>
        <w:rPr>
          <w:rFonts w:ascii="Arial" w:hAnsi="Arial" w:cs="Arial"/>
          <w:sz w:val="20"/>
          <w:szCs w:val="20"/>
        </w:rPr>
        <w:t xml:space="preserve">s </w:t>
      </w:r>
      <w:r w:rsidR="00B60395">
        <w:rPr>
          <w:rFonts w:ascii="Arial" w:hAnsi="Arial" w:cs="Arial"/>
          <w:sz w:val="20"/>
          <w:szCs w:val="20"/>
        </w:rPr>
        <w:t>a los propietarios del capital de la siguiente manera…………………</w:t>
      </w:r>
      <w:r>
        <w:rPr>
          <w:rFonts w:ascii="Arial" w:hAnsi="Arial" w:cs="Arial"/>
          <w:sz w:val="20"/>
          <w:szCs w:val="20"/>
        </w:rPr>
        <w:t>tras el proceso de liquidación y cancelación del registro ante la Inspección General de Justicia.</w:t>
      </w:r>
    </w:p>
    <w:p w14:paraId="3AAD1706" w14:textId="77777777" w:rsidR="0018424F" w:rsidRPr="0018424F" w:rsidRDefault="0018424F" w:rsidP="0018424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</w:p>
    <w:p w14:paraId="3F1613E8" w14:textId="50D6F440" w:rsidR="006820A7" w:rsidRPr="001C2572" w:rsidRDefault="006820A7" w:rsidP="00932BEF">
      <w:pPr>
        <w:spacing w:before="120" w:after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ECBF570" w14:textId="0190B963" w:rsidR="00AC0F73" w:rsidRPr="00EC0277" w:rsidRDefault="00AC0F73" w:rsidP="00743668">
      <w:pPr>
        <w:rPr>
          <w:lang w:val="es-ES" w:eastAsia="es-AR"/>
        </w:rPr>
      </w:pPr>
    </w:p>
    <w:sectPr w:rsidR="00AC0F73" w:rsidRPr="00EC0277" w:rsidSect="00864F51">
      <w:headerReference w:type="default" r:id="rId14"/>
      <w:footerReference w:type="default" r:id="rId15"/>
      <w:pgSz w:w="11906" w:h="16838"/>
      <w:pgMar w:top="568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F82FE" w14:textId="77777777" w:rsidR="00EC10D6" w:rsidRDefault="00EC10D6" w:rsidP="00244BED">
      <w:pPr>
        <w:spacing w:after="0" w:line="240" w:lineRule="auto"/>
      </w:pPr>
      <w:r>
        <w:separator/>
      </w:r>
    </w:p>
  </w:endnote>
  <w:endnote w:type="continuationSeparator" w:id="0">
    <w:p w14:paraId="474230A5" w14:textId="77777777" w:rsidR="00EC10D6" w:rsidRDefault="00EC10D6" w:rsidP="0024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15350"/>
      <w:docPartObj>
        <w:docPartGallery w:val="Page Numbers (Bottom of Page)"/>
        <w:docPartUnique/>
      </w:docPartObj>
    </w:sdtPr>
    <w:sdtEndPr/>
    <w:sdtContent>
      <w:p w14:paraId="1949F310" w14:textId="310B451F" w:rsidR="00F23B02" w:rsidRDefault="00F23B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E4" w:rsidRPr="003E41E4">
          <w:rPr>
            <w:noProof/>
            <w:lang w:val="es-ES"/>
          </w:rPr>
          <w:t>2</w:t>
        </w:r>
        <w:r>
          <w:fldChar w:fldCharType="end"/>
        </w:r>
      </w:p>
    </w:sdtContent>
  </w:sdt>
  <w:p w14:paraId="44FE7977" w14:textId="77777777" w:rsidR="00F23B02" w:rsidRDefault="00F23B02">
    <w:pPr>
      <w:pStyle w:val="Piedepgina"/>
    </w:pPr>
  </w:p>
  <w:p w14:paraId="7186A89A" w14:textId="77777777" w:rsidR="00F23B02" w:rsidRDefault="00F23B02"/>
  <w:p w14:paraId="55FF0059" w14:textId="77777777" w:rsidR="00F23B02" w:rsidRDefault="00F23B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798386"/>
      <w:docPartObj>
        <w:docPartGallery w:val="Page Numbers (Bottom of Page)"/>
        <w:docPartUnique/>
      </w:docPartObj>
    </w:sdtPr>
    <w:sdtEndPr/>
    <w:sdtContent>
      <w:p w14:paraId="66102A3B" w14:textId="2AA6FD19" w:rsidR="00F23B02" w:rsidRDefault="00F23B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E4" w:rsidRPr="003E41E4">
          <w:rPr>
            <w:noProof/>
            <w:lang w:val="es-ES"/>
          </w:rPr>
          <w:t>5</w:t>
        </w:r>
        <w:r>
          <w:fldChar w:fldCharType="end"/>
        </w:r>
      </w:p>
    </w:sdtContent>
  </w:sdt>
  <w:p w14:paraId="1530FDB1" w14:textId="77777777" w:rsidR="00F23B02" w:rsidRDefault="00F23B02">
    <w:pPr>
      <w:pStyle w:val="Piedepgina"/>
    </w:pPr>
  </w:p>
  <w:p w14:paraId="13812421" w14:textId="77777777" w:rsidR="00F23B02" w:rsidRDefault="00F23B02"/>
  <w:p w14:paraId="5C53BBA3" w14:textId="77777777" w:rsidR="00F23B02" w:rsidRDefault="00F23B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041134"/>
      <w:docPartObj>
        <w:docPartGallery w:val="Page Numbers (Bottom of Page)"/>
        <w:docPartUnique/>
      </w:docPartObj>
    </w:sdtPr>
    <w:sdtEndPr/>
    <w:sdtContent>
      <w:p w14:paraId="1EA11679" w14:textId="03D20018" w:rsidR="00F23B02" w:rsidRDefault="00F23B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E4" w:rsidRPr="003E41E4">
          <w:rPr>
            <w:noProof/>
            <w:lang w:val="es-ES"/>
          </w:rPr>
          <w:t>7</w:t>
        </w:r>
        <w:r>
          <w:fldChar w:fldCharType="end"/>
        </w:r>
      </w:p>
    </w:sdtContent>
  </w:sdt>
  <w:p w14:paraId="24E7E352" w14:textId="77777777" w:rsidR="00F23B02" w:rsidRDefault="00F23B02">
    <w:pPr>
      <w:pStyle w:val="Piedepgina"/>
    </w:pPr>
  </w:p>
  <w:p w14:paraId="6F087F94" w14:textId="77777777" w:rsidR="00F23B02" w:rsidRDefault="00F23B02"/>
  <w:p w14:paraId="341332D9" w14:textId="77777777" w:rsidR="00F23B02" w:rsidRDefault="00F23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9E959" w14:textId="77777777" w:rsidR="00EC10D6" w:rsidRDefault="00EC10D6" w:rsidP="00244BED">
      <w:pPr>
        <w:spacing w:after="0" w:line="240" w:lineRule="auto"/>
      </w:pPr>
      <w:r>
        <w:separator/>
      </w:r>
    </w:p>
  </w:footnote>
  <w:footnote w:type="continuationSeparator" w:id="0">
    <w:p w14:paraId="4A9B20A4" w14:textId="77777777" w:rsidR="00EC10D6" w:rsidRDefault="00EC10D6" w:rsidP="00244BED">
      <w:pPr>
        <w:spacing w:after="0" w:line="240" w:lineRule="auto"/>
      </w:pPr>
      <w:r>
        <w:continuationSeparator/>
      </w:r>
    </w:p>
  </w:footnote>
  <w:footnote w:id="1">
    <w:p w14:paraId="24452621" w14:textId="61AECD81" w:rsidR="00F23B02" w:rsidRPr="00DF0F1E" w:rsidRDefault="00F23B02">
      <w:pPr>
        <w:pStyle w:val="Textonotapie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F0F1E">
        <w:rPr>
          <w:rFonts w:ascii="Arial" w:hAnsi="Arial" w:cs="Arial"/>
          <w:lang w:val="es-ES"/>
        </w:rPr>
        <w:t xml:space="preserve">Debe </w:t>
      </w:r>
      <w:r>
        <w:rPr>
          <w:rFonts w:ascii="Arial" w:hAnsi="Arial" w:cs="Arial"/>
          <w:lang w:val="es-ES"/>
        </w:rPr>
        <w:t xml:space="preserve">referenciarse a la Sociedad con el agregado </w:t>
      </w:r>
      <w:r w:rsidRPr="00DF0F1E">
        <w:rPr>
          <w:rFonts w:ascii="Arial" w:hAnsi="Arial" w:cs="Arial"/>
          <w:lang w:val="es-ES"/>
        </w:rPr>
        <w:t>“en liquidación”</w:t>
      </w:r>
    </w:p>
  </w:footnote>
  <w:footnote w:id="2">
    <w:p w14:paraId="391545F5" w14:textId="77777777" w:rsidR="00F23B02" w:rsidRPr="008E2DB6" w:rsidRDefault="00F23B02" w:rsidP="00864F51">
      <w:pPr>
        <w:pStyle w:val="Textonotapie"/>
        <w:rPr>
          <w:rFonts w:ascii="Arial" w:hAnsi="Arial" w:cs="Arial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E2DB6">
        <w:rPr>
          <w:rFonts w:ascii="Arial" w:hAnsi="Arial" w:cs="Arial"/>
          <w:sz w:val="18"/>
          <w:szCs w:val="18"/>
          <w:lang w:val="es-ES"/>
        </w:rPr>
        <w:t>Adaptar según corresponda.</w:t>
      </w:r>
    </w:p>
  </w:footnote>
  <w:footnote w:id="3">
    <w:p w14:paraId="0029A54B" w14:textId="77777777" w:rsidR="00F23B02" w:rsidRPr="005209A3" w:rsidRDefault="00F23B02" w:rsidP="00864F51">
      <w:pPr>
        <w:pStyle w:val="Textonotapie"/>
        <w:rPr>
          <w:rFonts w:ascii="Arial" w:hAnsi="Arial" w:cs="Arial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209A3">
        <w:rPr>
          <w:rFonts w:ascii="Arial" w:hAnsi="Arial" w:cs="Arial"/>
          <w:sz w:val="18"/>
          <w:szCs w:val="18"/>
          <w:lang w:val="es-ES"/>
        </w:rPr>
        <w:t xml:space="preserve">Eventualmente puede haber algún Bien de Uso que aún no se haya liquidado y se </w:t>
      </w:r>
      <w:r>
        <w:rPr>
          <w:rFonts w:ascii="Arial" w:hAnsi="Arial" w:cs="Arial"/>
          <w:sz w:val="18"/>
          <w:szCs w:val="18"/>
          <w:lang w:val="es-ES"/>
        </w:rPr>
        <w:t>asignará al accionista/socio de acuerdo a lo decidido</w:t>
      </w:r>
      <w:r w:rsidRPr="005209A3">
        <w:rPr>
          <w:rFonts w:ascii="Arial" w:hAnsi="Arial" w:cs="Arial"/>
          <w:sz w:val="18"/>
          <w:szCs w:val="18"/>
          <w:lang w:val="es-ES"/>
        </w:rPr>
        <w:t>.</w:t>
      </w:r>
    </w:p>
  </w:footnote>
  <w:footnote w:id="4">
    <w:p w14:paraId="36CBB177" w14:textId="60FA81D8" w:rsidR="00F23B02" w:rsidRPr="00067AC4" w:rsidRDefault="00F23B02" w:rsidP="00E87923">
      <w:pPr>
        <w:pStyle w:val="Textonotapie"/>
        <w:ind w:left="708" w:hanging="708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32BEF">
        <w:rPr>
          <w:rFonts w:ascii="Arial" w:hAnsi="Arial" w:cs="Arial"/>
          <w:sz w:val="18"/>
          <w:szCs w:val="18"/>
          <w:lang w:val="es-ES"/>
        </w:rPr>
        <w:t xml:space="preserve">Adaptar la nota a las particularidades de la </w:t>
      </w:r>
      <w:r>
        <w:rPr>
          <w:rFonts w:ascii="Arial" w:hAnsi="Arial" w:cs="Arial"/>
          <w:sz w:val="18"/>
          <w:szCs w:val="18"/>
          <w:lang w:val="es-ES"/>
        </w:rPr>
        <w:t>liquidación</w:t>
      </w:r>
      <w:r w:rsidRPr="00932BEF">
        <w:rPr>
          <w:rFonts w:ascii="Arial" w:hAnsi="Arial" w:cs="Arial"/>
          <w:sz w:val="18"/>
          <w:szCs w:val="18"/>
          <w:lang w:val="es-ES"/>
        </w:rPr>
        <w:t>.</w:t>
      </w:r>
    </w:p>
  </w:footnote>
  <w:footnote w:id="5">
    <w:p w14:paraId="2191FFF1" w14:textId="4732959F" w:rsidR="00F23B02" w:rsidRPr="00932BEF" w:rsidRDefault="00F23B02" w:rsidP="00932BEF">
      <w:pPr>
        <w:pStyle w:val="Textonotapie"/>
        <w:ind w:left="708" w:hanging="708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32BEF">
        <w:rPr>
          <w:rFonts w:ascii="Arial" w:hAnsi="Arial" w:cs="Arial"/>
          <w:sz w:val="18"/>
          <w:szCs w:val="18"/>
          <w:lang w:val="es-ES"/>
        </w:rPr>
        <w:t xml:space="preserve">Describir </w:t>
      </w:r>
      <w:r>
        <w:rPr>
          <w:rFonts w:ascii="Arial" w:hAnsi="Arial" w:cs="Arial"/>
          <w:sz w:val="18"/>
          <w:szCs w:val="18"/>
          <w:lang w:val="es-ES"/>
        </w:rPr>
        <w:t xml:space="preserve">la naturaleza, </w:t>
      </w:r>
      <w:r w:rsidRPr="00932BEF">
        <w:rPr>
          <w:rFonts w:ascii="Arial" w:hAnsi="Arial" w:cs="Arial"/>
          <w:sz w:val="18"/>
          <w:szCs w:val="18"/>
          <w:lang w:val="es-ES"/>
        </w:rPr>
        <w:t>el objetivo, etc.</w:t>
      </w:r>
    </w:p>
  </w:footnote>
  <w:footnote w:id="6">
    <w:p w14:paraId="701563D2" w14:textId="0231A007" w:rsidR="00F23B02" w:rsidRPr="00932BEF" w:rsidRDefault="00F23B02" w:rsidP="00413AA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32BEF">
        <w:rPr>
          <w:rFonts w:ascii="Arial" w:hAnsi="Arial" w:cs="Arial"/>
          <w:sz w:val="18"/>
          <w:szCs w:val="18"/>
          <w:lang w:val="es-ES"/>
        </w:rPr>
        <w:t>Adaptar la redacción a las particularidades de la</w:t>
      </w:r>
      <w:r>
        <w:rPr>
          <w:rFonts w:ascii="Arial" w:hAnsi="Arial" w:cs="Arial"/>
          <w:sz w:val="18"/>
          <w:szCs w:val="18"/>
          <w:lang w:val="es-ES"/>
        </w:rPr>
        <w:t>s</w:t>
      </w:r>
      <w:r w:rsidRPr="00932BEF">
        <w:rPr>
          <w:rFonts w:ascii="Arial" w:hAnsi="Arial" w:cs="Arial"/>
          <w:sz w:val="18"/>
          <w:szCs w:val="18"/>
          <w:lang w:val="es-ES"/>
        </w:rPr>
        <w:t xml:space="preserve"> características del capital.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F524" w14:textId="63B1322F" w:rsidR="00F23B02" w:rsidRDefault="00F23B02" w:rsidP="00EA4D6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B9CC" w14:textId="77777777" w:rsidR="00F23B02" w:rsidRPr="000B237B" w:rsidRDefault="00F23B02" w:rsidP="000B23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F559" w14:textId="09AE6250" w:rsidR="00F23B02" w:rsidRPr="000B237B" w:rsidRDefault="00F23B02" w:rsidP="000B2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9D"/>
    <w:multiLevelType w:val="hybridMultilevel"/>
    <w:tmpl w:val="BC4069E8"/>
    <w:lvl w:ilvl="0" w:tplc="E28C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895"/>
    <w:multiLevelType w:val="multilevel"/>
    <w:tmpl w:val="D6E82B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0AE"/>
    <w:multiLevelType w:val="hybridMultilevel"/>
    <w:tmpl w:val="65E0AA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282"/>
    <w:multiLevelType w:val="hybridMultilevel"/>
    <w:tmpl w:val="8020DDB4"/>
    <w:lvl w:ilvl="0" w:tplc="2C0A0013">
      <w:start w:val="1"/>
      <w:numFmt w:val="upperRoman"/>
      <w:lvlText w:val="%1."/>
      <w:lvlJc w:val="right"/>
      <w:pPr>
        <w:ind w:left="1410" w:hanging="10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B57"/>
    <w:multiLevelType w:val="hybridMultilevel"/>
    <w:tmpl w:val="6EC26066"/>
    <w:lvl w:ilvl="0" w:tplc="5766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F24"/>
    <w:multiLevelType w:val="hybridMultilevel"/>
    <w:tmpl w:val="C212AD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352"/>
    <w:multiLevelType w:val="multilevel"/>
    <w:tmpl w:val="631A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B41730"/>
    <w:multiLevelType w:val="hybridMultilevel"/>
    <w:tmpl w:val="C22A35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04F"/>
    <w:multiLevelType w:val="hybridMultilevel"/>
    <w:tmpl w:val="9C641F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4C"/>
    <w:multiLevelType w:val="hybridMultilevel"/>
    <w:tmpl w:val="78027E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014C2"/>
    <w:multiLevelType w:val="hybridMultilevel"/>
    <w:tmpl w:val="286068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373AF"/>
    <w:multiLevelType w:val="hybridMultilevel"/>
    <w:tmpl w:val="C57CAFFC"/>
    <w:lvl w:ilvl="0" w:tplc="24A4F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13856"/>
    <w:multiLevelType w:val="multilevel"/>
    <w:tmpl w:val="143C9E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7AC57B1"/>
    <w:multiLevelType w:val="multilevel"/>
    <w:tmpl w:val="DB087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095644"/>
    <w:multiLevelType w:val="multilevel"/>
    <w:tmpl w:val="9392D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D3772BB"/>
    <w:multiLevelType w:val="hybridMultilevel"/>
    <w:tmpl w:val="70CE03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0465"/>
    <w:multiLevelType w:val="multilevel"/>
    <w:tmpl w:val="9676C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FA7C42"/>
    <w:multiLevelType w:val="hybridMultilevel"/>
    <w:tmpl w:val="4CA00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82C8E"/>
    <w:multiLevelType w:val="hybridMultilevel"/>
    <w:tmpl w:val="DBDE87B2"/>
    <w:lvl w:ilvl="0" w:tplc="5766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7960"/>
    <w:multiLevelType w:val="hybridMultilevel"/>
    <w:tmpl w:val="C45479CC"/>
    <w:lvl w:ilvl="0" w:tplc="2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29E86BB0"/>
    <w:multiLevelType w:val="hybridMultilevel"/>
    <w:tmpl w:val="08249E9C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D2F14"/>
    <w:multiLevelType w:val="hybridMultilevel"/>
    <w:tmpl w:val="A6B60F8C"/>
    <w:lvl w:ilvl="0" w:tplc="C4C072B8">
      <w:start w:val="1"/>
      <w:numFmt w:val="lowerLetter"/>
      <w:lvlText w:val="%1."/>
      <w:lvlJc w:val="left"/>
      <w:pPr>
        <w:ind w:left="1410" w:hanging="10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22F7E"/>
    <w:multiLevelType w:val="hybridMultilevel"/>
    <w:tmpl w:val="6682E892"/>
    <w:lvl w:ilvl="0" w:tplc="5766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640C3"/>
    <w:multiLevelType w:val="hybridMultilevel"/>
    <w:tmpl w:val="55842C6C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C46779E"/>
    <w:multiLevelType w:val="hybridMultilevel"/>
    <w:tmpl w:val="881AAE24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97A9B"/>
    <w:multiLevelType w:val="hybridMultilevel"/>
    <w:tmpl w:val="D180D3C6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24D0C"/>
    <w:multiLevelType w:val="hybridMultilevel"/>
    <w:tmpl w:val="223258F8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F191C"/>
    <w:multiLevelType w:val="hybridMultilevel"/>
    <w:tmpl w:val="E9BC7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94B82"/>
    <w:multiLevelType w:val="hybridMultilevel"/>
    <w:tmpl w:val="90CE95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F323A"/>
    <w:multiLevelType w:val="hybridMultilevel"/>
    <w:tmpl w:val="22DEF1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F35F8"/>
    <w:multiLevelType w:val="hybridMultilevel"/>
    <w:tmpl w:val="8F8A2332"/>
    <w:lvl w:ilvl="0" w:tplc="24A4F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50582"/>
    <w:multiLevelType w:val="hybridMultilevel"/>
    <w:tmpl w:val="FB080D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E61DE"/>
    <w:multiLevelType w:val="multilevel"/>
    <w:tmpl w:val="817CD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1BE33AF"/>
    <w:multiLevelType w:val="hybridMultilevel"/>
    <w:tmpl w:val="28BC017A"/>
    <w:lvl w:ilvl="0" w:tplc="4CE44F8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53F8A"/>
    <w:multiLevelType w:val="hybridMultilevel"/>
    <w:tmpl w:val="FB34B8F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E015A"/>
    <w:multiLevelType w:val="hybridMultilevel"/>
    <w:tmpl w:val="264C7B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52D6E"/>
    <w:multiLevelType w:val="hybridMultilevel"/>
    <w:tmpl w:val="03C272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026DB"/>
    <w:multiLevelType w:val="hybridMultilevel"/>
    <w:tmpl w:val="CDCA465E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814A0"/>
    <w:multiLevelType w:val="hybridMultilevel"/>
    <w:tmpl w:val="D84A32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321F"/>
    <w:multiLevelType w:val="hybridMultilevel"/>
    <w:tmpl w:val="0BF61678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C661C8"/>
    <w:multiLevelType w:val="hybridMultilevel"/>
    <w:tmpl w:val="5D4EF6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F56F9"/>
    <w:multiLevelType w:val="hybridMultilevel"/>
    <w:tmpl w:val="B3F8D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C27F9"/>
    <w:multiLevelType w:val="hybridMultilevel"/>
    <w:tmpl w:val="8F6EE438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E2C8FE6">
      <w:numFmt w:val="bullet"/>
      <w:lvlText w:val="•"/>
      <w:lvlJc w:val="left"/>
      <w:pPr>
        <w:ind w:left="2157" w:hanging="720"/>
      </w:pPr>
      <w:rPr>
        <w:rFonts w:ascii="Arial" w:eastAsia="Arial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B7B2001"/>
    <w:multiLevelType w:val="hybridMultilevel"/>
    <w:tmpl w:val="5D526FAA"/>
    <w:lvl w:ilvl="0" w:tplc="D7B85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B7663"/>
    <w:multiLevelType w:val="hybridMultilevel"/>
    <w:tmpl w:val="5582C572"/>
    <w:lvl w:ilvl="0" w:tplc="C4C072B8">
      <w:start w:val="1"/>
      <w:numFmt w:val="lowerLetter"/>
      <w:lvlText w:val="%1."/>
      <w:lvlJc w:val="left"/>
      <w:pPr>
        <w:ind w:left="1410" w:hanging="10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E1E74"/>
    <w:multiLevelType w:val="hybridMultilevel"/>
    <w:tmpl w:val="188C0AB4"/>
    <w:lvl w:ilvl="0" w:tplc="5766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010B7"/>
    <w:multiLevelType w:val="hybridMultilevel"/>
    <w:tmpl w:val="9C74A5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A2388"/>
    <w:multiLevelType w:val="hybridMultilevel"/>
    <w:tmpl w:val="C792B96C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636FB"/>
    <w:multiLevelType w:val="multilevel"/>
    <w:tmpl w:val="14D69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3C75DAE"/>
    <w:multiLevelType w:val="hybridMultilevel"/>
    <w:tmpl w:val="468CBDB0"/>
    <w:lvl w:ilvl="0" w:tplc="CADCF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34EFB"/>
    <w:multiLevelType w:val="multilevel"/>
    <w:tmpl w:val="8CECC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53B291F"/>
    <w:multiLevelType w:val="hybridMultilevel"/>
    <w:tmpl w:val="92F2D4C2"/>
    <w:lvl w:ilvl="0" w:tplc="F2EE1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62E52"/>
    <w:multiLevelType w:val="hybridMultilevel"/>
    <w:tmpl w:val="E05CAB18"/>
    <w:lvl w:ilvl="0" w:tplc="5766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E17A6"/>
    <w:multiLevelType w:val="multilevel"/>
    <w:tmpl w:val="DEE24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99C2FC5"/>
    <w:multiLevelType w:val="hybridMultilevel"/>
    <w:tmpl w:val="8EA00E82"/>
    <w:lvl w:ilvl="0" w:tplc="5A76CB44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634844"/>
    <w:multiLevelType w:val="hybridMultilevel"/>
    <w:tmpl w:val="20106D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16366"/>
    <w:multiLevelType w:val="multilevel"/>
    <w:tmpl w:val="11683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F646437"/>
    <w:multiLevelType w:val="multilevel"/>
    <w:tmpl w:val="D8B63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FED0A67"/>
    <w:multiLevelType w:val="multilevel"/>
    <w:tmpl w:val="8FEE0E52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ascii="Arial" w:eastAsia="Times New Roman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ascii="Arial" w:eastAsia="Times New Roman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ascii="Arial" w:eastAsia="Times New Roman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842" w:hanging="1080"/>
      </w:pPr>
      <w:rPr>
        <w:rFonts w:ascii="Arial" w:eastAsia="Times New Roman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ascii="Arial" w:eastAsia="Times New Roman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456" w:hanging="1440"/>
      </w:pPr>
      <w:rPr>
        <w:rFonts w:ascii="Arial" w:eastAsia="Times New Roman" w:hAnsi="Arial" w:cs="Arial" w:hint="default"/>
        <w:color w:val="auto"/>
      </w:rPr>
    </w:lvl>
  </w:abstractNum>
  <w:num w:numId="1">
    <w:abstractNumId w:val="29"/>
  </w:num>
  <w:num w:numId="2">
    <w:abstractNumId w:val="20"/>
  </w:num>
  <w:num w:numId="3">
    <w:abstractNumId w:val="24"/>
  </w:num>
  <w:num w:numId="4">
    <w:abstractNumId w:val="25"/>
  </w:num>
  <w:num w:numId="5">
    <w:abstractNumId w:val="49"/>
  </w:num>
  <w:num w:numId="6">
    <w:abstractNumId w:val="37"/>
  </w:num>
  <w:num w:numId="7">
    <w:abstractNumId w:val="26"/>
  </w:num>
  <w:num w:numId="8">
    <w:abstractNumId w:val="47"/>
  </w:num>
  <w:num w:numId="9">
    <w:abstractNumId w:val="5"/>
  </w:num>
  <w:num w:numId="10">
    <w:abstractNumId w:val="22"/>
  </w:num>
  <w:num w:numId="11">
    <w:abstractNumId w:val="35"/>
  </w:num>
  <w:num w:numId="12">
    <w:abstractNumId w:val="38"/>
  </w:num>
  <w:num w:numId="13">
    <w:abstractNumId w:val="55"/>
  </w:num>
  <w:num w:numId="14">
    <w:abstractNumId w:val="40"/>
  </w:num>
  <w:num w:numId="15">
    <w:abstractNumId w:val="8"/>
  </w:num>
  <w:num w:numId="16">
    <w:abstractNumId w:val="52"/>
  </w:num>
  <w:num w:numId="17">
    <w:abstractNumId w:val="45"/>
  </w:num>
  <w:num w:numId="18">
    <w:abstractNumId w:val="4"/>
  </w:num>
  <w:num w:numId="19">
    <w:abstractNumId w:val="18"/>
  </w:num>
  <w:num w:numId="20">
    <w:abstractNumId w:val="36"/>
  </w:num>
  <w:num w:numId="21">
    <w:abstractNumId w:val="30"/>
  </w:num>
  <w:num w:numId="22">
    <w:abstractNumId w:val="15"/>
  </w:num>
  <w:num w:numId="23">
    <w:abstractNumId w:val="9"/>
  </w:num>
  <w:num w:numId="24">
    <w:abstractNumId w:val="27"/>
  </w:num>
  <w:num w:numId="25">
    <w:abstractNumId w:val="54"/>
  </w:num>
  <w:num w:numId="26">
    <w:abstractNumId w:val="44"/>
  </w:num>
  <w:num w:numId="27">
    <w:abstractNumId w:val="21"/>
  </w:num>
  <w:num w:numId="28">
    <w:abstractNumId w:val="11"/>
  </w:num>
  <w:num w:numId="29">
    <w:abstractNumId w:val="3"/>
  </w:num>
  <w:num w:numId="30">
    <w:abstractNumId w:val="31"/>
  </w:num>
  <w:num w:numId="31">
    <w:abstractNumId w:val="43"/>
  </w:num>
  <w:num w:numId="32">
    <w:abstractNumId w:val="0"/>
  </w:num>
  <w:num w:numId="33">
    <w:abstractNumId w:val="6"/>
  </w:num>
  <w:num w:numId="34">
    <w:abstractNumId w:val="23"/>
  </w:num>
  <w:num w:numId="35">
    <w:abstractNumId w:val="19"/>
  </w:num>
  <w:num w:numId="36">
    <w:abstractNumId w:val="42"/>
  </w:num>
  <w:num w:numId="37">
    <w:abstractNumId w:val="7"/>
  </w:num>
  <w:num w:numId="38">
    <w:abstractNumId w:val="33"/>
  </w:num>
  <w:num w:numId="39">
    <w:abstractNumId w:val="10"/>
  </w:num>
  <w:num w:numId="40">
    <w:abstractNumId w:val="2"/>
  </w:num>
  <w:num w:numId="41">
    <w:abstractNumId w:val="46"/>
  </w:num>
  <w:num w:numId="42">
    <w:abstractNumId w:val="14"/>
  </w:num>
  <w:num w:numId="43">
    <w:abstractNumId w:val="51"/>
  </w:num>
  <w:num w:numId="44">
    <w:abstractNumId w:val="28"/>
  </w:num>
  <w:num w:numId="45">
    <w:abstractNumId w:val="34"/>
  </w:num>
  <w:num w:numId="46">
    <w:abstractNumId w:val="41"/>
  </w:num>
  <w:num w:numId="47">
    <w:abstractNumId w:val="17"/>
  </w:num>
  <w:num w:numId="48">
    <w:abstractNumId w:val="13"/>
  </w:num>
  <w:num w:numId="49">
    <w:abstractNumId w:val="16"/>
  </w:num>
  <w:num w:numId="50">
    <w:abstractNumId w:val="56"/>
  </w:num>
  <w:num w:numId="51">
    <w:abstractNumId w:val="39"/>
  </w:num>
  <w:num w:numId="52">
    <w:abstractNumId w:val="57"/>
  </w:num>
  <w:num w:numId="53">
    <w:abstractNumId w:val="53"/>
  </w:num>
  <w:num w:numId="54">
    <w:abstractNumId w:val="48"/>
  </w:num>
  <w:num w:numId="55">
    <w:abstractNumId w:val="50"/>
  </w:num>
  <w:num w:numId="56">
    <w:abstractNumId w:val="1"/>
  </w:num>
  <w:num w:numId="57">
    <w:abstractNumId w:val="58"/>
  </w:num>
  <w:num w:numId="58">
    <w:abstractNumId w:val="12"/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3"/>
    <w:rsid w:val="000004EB"/>
    <w:rsid w:val="00004663"/>
    <w:rsid w:val="00005DEF"/>
    <w:rsid w:val="000113C0"/>
    <w:rsid w:val="00012BDC"/>
    <w:rsid w:val="00012F4A"/>
    <w:rsid w:val="000143AF"/>
    <w:rsid w:val="00024980"/>
    <w:rsid w:val="00026DD6"/>
    <w:rsid w:val="00034729"/>
    <w:rsid w:val="00061726"/>
    <w:rsid w:val="00061C05"/>
    <w:rsid w:val="000654F8"/>
    <w:rsid w:val="00065701"/>
    <w:rsid w:val="00067AC4"/>
    <w:rsid w:val="00072E51"/>
    <w:rsid w:val="00080B5C"/>
    <w:rsid w:val="00084222"/>
    <w:rsid w:val="00085A6C"/>
    <w:rsid w:val="00091104"/>
    <w:rsid w:val="000A51DD"/>
    <w:rsid w:val="000A7D01"/>
    <w:rsid w:val="000B0E87"/>
    <w:rsid w:val="000B12B2"/>
    <w:rsid w:val="000B15AE"/>
    <w:rsid w:val="000B237B"/>
    <w:rsid w:val="000B7B87"/>
    <w:rsid w:val="000D1ED5"/>
    <w:rsid w:val="000D5137"/>
    <w:rsid w:val="000E527E"/>
    <w:rsid w:val="000E5EC0"/>
    <w:rsid w:val="000F7EC5"/>
    <w:rsid w:val="001058D3"/>
    <w:rsid w:val="00115659"/>
    <w:rsid w:val="00121B96"/>
    <w:rsid w:val="00124309"/>
    <w:rsid w:val="00127A0D"/>
    <w:rsid w:val="00135B46"/>
    <w:rsid w:val="0013602C"/>
    <w:rsid w:val="00151D9F"/>
    <w:rsid w:val="0015293B"/>
    <w:rsid w:val="001650AB"/>
    <w:rsid w:val="00177F3A"/>
    <w:rsid w:val="0018424F"/>
    <w:rsid w:val="00186309"/>
    <w:rsid w:val="00194A88"/>
    <w:rsid w:val="00194B00"/>
    <w:rsid w:val="00196EA8"/>
    <w:rsid w:val="001A0CEA"/>
    <w:rsid w:val="001C2572"/>
    <w:rsid w:val="001C7354"/>
    <w:rsid w:val="001D2828"/>
    <w:rsid w:val="001D2D94"/>
    <w:rsid w:val="001E0133"/>
    <w:rsid w:val="001E06B7"/>
    <w:rsid w:val="001E53CB"/>
    <w:rsid w:val="001E7EC5"/>
    <w:rsid w:val="001F22AB"/>
    <w:rsid w:val="00204533"/>
    <w:rsid w:val="00206958"/>
    <w:rsid w:val="00207821"/>
    <w:rsid w:val="002106AD"/>
    <w:rsid w:val="00210E90"/>
    <w:rsid w:val="0021263F"/>
    <w:rsid w:val="00216794"/>
    <w:rsid w:val="00217AAB"/>
    <w:rsid w:val="0022520E"/>
    <w:rsid w:val="00227DDB"/>
    <w:rsid w:val="00232828"/>
    <w:rsid w:val="0023316E"/>
    <w:rsid w:val="002342D2"/>
    <w:rsid w:val="0024091A"/>
    <w:rsid w:val="00243E95"/>
    <w:rsid w:val="00244BED"/>
    <w:rsid w:val="00250BAC"/>
    <w:rsid w:val="00252631"/>
    <w:rsid w:val="00261C67"/>
    <w:rsid w:val="00272595"/>
    <w:rsid w:val="00275F5C"/>
    <w:rsid w:val="0027739B"/>
    <w:rsid w:val="0028334E"/>
    <w:rsid w:val="00297B46"/>
    <w:rsid w:val="002B3402"/>
    <w:rsid w:val="002C7C2F"/>
    <w:rsid w:val="002F1309"/>
    <w:rsid w:val="002F2FEA"/>
    <w:rsid w:val="003009C7"/>
    <w:rsid w:val="00303747"/>
    <w:rsid w:val="0030505B"/>
    <w:rsid w:val="003149D4"/>
    <w:rsid w:val="0031616A"/>
    <w:rsid w:val="003177FF"/>
    <w:rsid w:val="00321C5D"/>
    <w:rsid w:val="00322A83"/>
    <w:rsid w:val="00334215"/>
    <w:rsid w:val="003458CA"/>
    <w:rsid w:val="00366492"/>
    <w:rsid w:val="00370115"/>
    <w:rsid w:val="00373CA6"/>
    <w:rsid w:val="003759BE"/>
    <w:rsid w:val="00375B45"/>
    <w:rsid w:val="00380D72"/>
    <w:rsid w:val="00391B2F"/>
    <w:rsid w:val="00391BE6"/>
    <w:rsid w:val="00391D03"/>
    <w:rsid w:val="0039386F"/>
    <w:rsid w:val="00395B4A"/>
    <w:rsid w:val="003A681B"/>
    <w:rsid w:val="003B6452"/>
    <w:rsid w:val="003D1EDE"/>
    <w:rsid w:val="003D23F2"/>
    <w:rsid w:val="003D5CBB"/>
    <w:rsid w:val="003D78D6"/>
    <w:rsid w:val="003E3992"/>
    <w:rsid w:val="003E41E4"/>
    <w:rsid w:val="003E5BAD"/>
    <w:rsid w:val="003F0A45"/>
    <w:rsid w:val="003F59B1"/>
    <w:rsid w:val="003F7741"/>
    <w:rsid w:val="004068D6"/>
    <w:rsid w:val="00412827"/>
    <w:rsid w:val="00413AAD"/>
    <w:rsid w:val="00414E58"/>
    <w:rsid w:val="00416C89"/>
    <w:rsid w:val="00416CCC"/>
    <w:rsid w:val="004174E6"/>
    <w:rsid w:val="004228A0"/>
    <w:rsid w:val="00431250"/>
    <w:rsid w:val="00435916"/>
    <w:rsid w:val="00441A5A"/>
    <w:rsid w:val="0044206D"/>
    <w:rsid w:val="0044399C"/>
    <w:rsid w:val="004453BE"/>
    <w:rsid w:val="00450C19"/>
    <w:rsid w:val="00452E60"/>
    <w:rsid w:val="00457CB8"/>
    <w:rsid w:val="0046113B"/>
    <w:rsid w:val="004709FE"/>
    <w:rsid w:val="00474B35"/>
    <w:rsid w:val="00480A35"/>
    <w:rsid w:val="00490FEB"/>
    <w:rsid w:val="00492C42"/>
    <w:rsid w:val="00493F74"/>
    <w:rsid w:val="00494D30"/>
    <w:rsid w:val="004A08E1"/>
    <w:rsid w:val="004A2B42"/>
    <w:rsid w:val="004C51CD"/>
    <w:rsid w:val="004C7951"/>
    <w:rsid w:val="004D31F2"/>
    <w:rsid w:val="004D3B52"/>
    <w:rsid w:val="004D5837"/>
    <w:rsid w:val="004D78BE"/>
    <w:rsid w:val="004D7B22"/>
    <w:rsid w:val="004D7EBA"/>
    <w:rsid w:val="004E146C"/>
    <w:rsid w:val="004E1BA0"/>
    <w:rsid w:val="004E3E32"/>
    <w:rsid w:val="004E6B5C"/>
    <w:rsid w:val="0050022C"/>
    <w:rsid w:val="0050521D"/>
    <w:rsid w:val="00505717"/>
    <w:rsid w:val="00517B58"/>
    <w:rsid w:val="0052013F"/>
    <w:rsid w:val="005209A3"/>
    <w:rsid w:val="00522483"/>
    <w:rsid w:val="0053181F"/>
    <w:rsid w:val="0053559A"/>
    <w:rsid w:val="00544A44"/>
    <w:rsid w:val="0054798E"/>
    <w:rsid w:val="00550E0C"/>
    <w:rsid w:val="0055144F"/>
    <w:rsid w:val="005517D0"/>
    <w:rsid w:val="0055495B"/>
    <w:rsid w:val="00562607"/>
    <w:rsid w:val="00563E3F"/>
    <w:rsid w:val="00566F92"/>
    <w:rsid w:val="00567202"/>
    <w:rsid w:val="00567FCE"/>
    <w:rsid w:val="00571304"/>
    <w:rsid w:val="00571CBF"/>
    <w:rsid w:val="0057670F"/>
    <w:rsid w:val="00577FEF"/>
    <w:rsid w:val="00582448"/>
    <w:rsid w:val="00583E8A"/>
    <w:rsid w:val="00587A82"/>
    <w:rsid w:val="00596CD7"/>
    <w:rsid w:val="005A082A"/>
    <w:rsid w:val="005A0E20"/>
    <w:rsid w:val="005B4B5B"/>
    <w:rsid w:val="005D0041"/>
    <w:rsid w:val="005D3FA9"/>
    <w:rsid w:val="005E2C38"/>
    <w:rsid w:val="005E4B2E"/>
    <w:rsid w:val="005E4D5F"/>
    <w:rsid w:val="005E6A04"/>
    <w:rsid w:val="006236AE"/>
    <w:rsid w:val="00631A24"/>
    <w:rsid w:val="00632040"/>
    <w:rsid w:val="00640AD4"/>
    <w:rsid w:val="0065000F"/>
    <w:rsid w:val="00660236"/>
    <w:rsid w:val="00660A12"/>
    <w:rsid w:val="00670386"/>
    <w:rsid w:val="00673190"/>
    <w:rsid w:val="006758BB"/>
    <w:rsid w:val="006820A7"/>
    <w:rsid w:val="00683DBC"/>
    <w:rsid w:val="00684F2D"/>
    <w:rsid w:val="006868DD"/>
    <w:rsid w:val="006870FA"/>
    <w:rsid w:val="00690B6D"/>
    <w:rsid w:val="006935F7"/>
    <w:rsid w:val="006945D2"/>
    <w:rsid w:val="00694A1E"/>
    <w:rsid w:val="006A0F52"/>
    <w:rsid w:val="006A1168"/>
    <w:rsid w:val="006A356D"/>
    <w:rsid w:val="006A7206"/>
    <w:rsid w:val="006B5995"/>
    <w:rsid w:val="006B6C5D"/>
    <w:rsid w:val="006C0A50"/>
    <w:rsid w:val="006D0672"/>
    <w:rsid w:val="006D6F6D"/>
    <w:rsid w:val="006E7237"/>
    <w:rsid w:val="006F07E8"/>
    <w:rsid w:val="006F23E7"/>
    <w:rsid w:val="006F3A43"/>
    <w:rsid w:val="006F4017"/>
    <w:rsid w:val="006F63D0"/>
    <w:rsid w:val="006F78F0"/>
    <w:rsid w:val="006F7B1E"/>
    <w:rsid w:val="00701C17"/>
    <w:rsid w:val="007160AE"/>
    <w:rsid w:val="00717746"/>
    <w:rsid w:val="00717845"/>
    <w:rsid w:val="0073392A"/>
    <w:rsid w:val="0074102A"/>
    <w:rsid w:val="00742BB3"/>
    <w:rsid w:val="00743668"/>
    <w:rsid w:val="00745816"/>
    <w:rsid w:val="007533ED"/>
    <w:rsid w:val="007604C0"/>
    <w:rsid w:val="0076072C"/>
    <w:rsid w:val="007622D7"/>
    <w:rsid w:val="0077586C"/>
    <w:rsid w:val="0078036B"/>
    <w:rsid w:val="00781557"/>
    <w:rsid w:val="00786A47"/>
    <w:rsid w:val="00786A54"/>
    <w:rsid w:val="0079277F"/>
    <w:rsid w:val="00796D81"/>
    <w:rsid w:val="007A7E29"/>
    <w:rsid w:val="007C05C4"/>
    <w:rsid w:val="007D2C7C"/>
    <w:rsid w:val="007D347A"/>
    <w:rsid w:val="007E134C"/>
    <w:rsid w:val="007E2126"/>
    <w:rsid w:val="007F1D59"/>
    <w:rsid w:val="007F5CC5"/>
    <w:rsid w:val="008028A5"/>
    <w:rsid w:val="00803C80"/>
    <w:rsid w:val="008053B8"/>
    <w:rsid w:val="008064D9"/>
    <w:rsid w:val="0081542B"/>
    <w:rsid w:val="00830CC3"/>
    <w:rsid w:val="0083252A"/>
    <w:rsid w:val="008334DC"/>
    <w:rsid w:val="00840A5F"/>
    <w:rsid w:val="008411B2"/>
    <w:rsid w:val="0084729A"/>
    <w:rsid w:val="008513A2"/>
    <w:rsid w:val="00860C39"/>
    <w:rsid w:val="0086204B"/>
    <w:rsid w:val="00864F51"/>
    <w:rsid w:val="008757D4"/>
    <w:rsid w:val="0088207D"/>
    <w:rsid w:val="008853DA"/>
    <w:rsid w:val="008935D4"/>
    <w:rsid w:val="00893E7E"/>
    <w:rsid w:val="008949DF"/>
    <w:rsid w:val="008A3FC4"/>
    <w:rsid w:val="008A686D"/>
    <w:rsid w:val="008B0C12"/>
    <w:rsid w:val="008E0E27"/>
    <w:rsid w:val="008E1376"/>
    <w:rsid w:val="008E2DB6"/>
    <w:rsid w:val="008F037E"/>
    <w:rsid w:val="008F241C"/>
    <w:rsid w:val="008F2698"/>
    <w:rsid w:val="008F7E54"/>
    <w:rsid w:val="00902E0D"/>
    <w:rsid w:val="009075A6"/>
    <w:rsid w:val="00912ACD"/>
    <w:rsid w:val="009219CD"/>
    <w:rsid w:val="0092718A"/>
    <w:rsid w:val="0093221F"/>
    <w:rsid w:val="00932BEF"/>
    <w:rsid w:val="0094187D"/>
    <w:rsid w:val="00943716"/>
    <w:rsid w:val="00945535"/>
    <w:rsid w:val="0094600C"/>
    <w:rsid w:val="00952307"/>
    <w:rsid w:val="00953418"/>
    <w:rsid w:val="009560A3"/>
    <w:rsid w:val="009560D7"/>
    <w:rsid w:val="00956182"/>
    <w:rsid w:val="009644CD"/>
    <w:rsid w:val="00967ED5"/>
    <w:rsid w:val="00981598"/>
    <w:rsid w:val="009A1A60"/>
    <w:rsid w:val="009B17F5"/>
    <w:rsid w:val="009B310A"/>
    <w:rsid w:val="009B37E7"/>
    <w:rsid w:val="009C0E49"/>
    <w:rsid w:val="009D3DF4"/>
    <w:rsid w:val="009F17A1"/>
    <w:rsid w:val="00A000A8"/>
    <w:rsid w:val="00A010BD"/>
    <w:rsid w:val="00A013BB"/>
    <w:rsid w:val="00A14BE1"/>
    <w:rsid w:val="00A24F9C"/>
    <w:rsid w:val="00A30E72"/>
    <w:rsid w:val="00A31FE2"/>
    <w:rsid w:val="00A47B0D"/>
    <w:rsid w:val="00A52D20"/>
    <w:rsid w:val="00A675A5"/>
    <w:rsid w:val="00A75625"/>
    <w:rsid w:val="00A7687E"/>
    <w:rsid w:val="00A77412"/>
    <w:rsid w:val="00A77EAC"/>
    <w:rsid w:val="00A84440"/>
    <w:rsid w:val="00A91D2E"/>
    <w:rsid w:val="00AB008E"/>
    <w:rsid w:val="00AB0D44"/>
    <w:rsid w:val="00AB485B"/>
    <w:rsid w:val="00AB7701"/>
    <w:rsid w:val="00AC062E"/>
    <w:rsid w:val="00AC0F73"/>
    <w:rsid w:val="00AD3A9A"/>
    <w:rsid w:val="00AD3B27"/>
    <w:rsid w:val="00AE058A"/>
    <w:rsid w:val="00AE7802"/>
    <w:rsid w:val="00AF020C"/>
    <w:rsid w:val="00AF0429"/>
    <w:rsid w:val="00AF6FFC"/>
    <w:rsid w:val="00B075B8"/>
    <w:rsid w:val="00B12CD0"/>
    <w:rsid w:val="00B2129D"/>
    <w:rsid w:val="00B24634"/>
    <w:rsid w:val="00B25C65"/>
    <w:rsid w:val="00B30ADF"/>
    <w:rsid w:val="00B35752"/>
    <w:rsid w:val="00B407A7"/>
    <w:rsid w:val="00B42AC3"/>
    <w:rsid w:val="00B4602E"/>
    <w:rsid w:val="00B47EA9"/>
    <w:rsid w:val="00B55BBE"/>
    <w:rsid w:val="00B577B9"/>
    <w:rsid w:val="00B60395"/>
    <w:rsid w:val="00B60DF8"/>
    <w:rsid w:val="00B65444"/>
    <w:rsid w:val="00B702E2"/>
    <w:rsid w:val="00B727EB"/>
    <w:rsid w:val="00B736F0"/>
    <w:rsid w:val="00B84DB7"/>
    <w:rsid w:val="00B971A2"/>
    <w:rsid w:val="00BA3296"/>
    <w:rsid w:val="00BA7600"/>
    <w:rsid w:val="00BC5E19"/>
    <w:rsid w:val="00BD5140"/>
    <w:rsid w:val="00C00C0E"/>
    <w:rsid w:val="00C03C3F"/>
    <w:rsid w:val="00C05966"/>
    <w:rsid w:val="00C14523"/>
    <w:rsid w:val="00C26CB2"/>
    <w:rsid w:val="00C26F0D"/>
    <w:rsid w:val="00C27674"/>
    <w:rsid w:val="00C33825"/>
    <w:rsid w:val="00C432E8"/>
    <w:rsid w:val="00C50551"/>
    <w:rsid w:val="00C513E5"/>
    <w:rsid w:val="00C700C3"/>
    <w:rsid w:val="00C718D9"/>
    <w:rsid w:val="00C74A44"/>
    <w:rsid w:val="00C74C3A"/>
    <w:rsid w:val="00C91733"/>
    <w:rsid w:val="00C93B6E"/>
    <w:rsid w:val="00C95F7B"/>
    <w:rsid w:val="00C979B7"/>
    <w:rsid w:val="00CA1B46"/>
    <w:rsid w:val="00CA7A69"/>
    <w:rsid w:val="00CA7BD0"/>
    <w:rsid w:val="00CC102E"/>
    <w:rsid w:val="00CC1574"/>
    <w:rsid w:val="00CC1D7E"/>
    <w:rsid w:val="00CC71AD"/>
    <w:rsid w:val="00CD06FB"/>
    <w:rsid w:val="00CD32C2"/>
    <w:rsid w:val="00CD7E47"/>
    <w:rsid w:val="00CD7EC6"/>
    <w:rsid w:val="00D0516E"/>
    <w:rsid w:val="00D05751"/>
    <w:rsid w:val="00D05FFB"/>
    <w:rsid w:val="00D12B37"/>
    <w:rsid w:val="00D15C96"/>
    <w:rsid w:val="00D331C9"/>
    <w:rsid w:val="00D33338"/>
    <w:rsid w:val="00D537C0"/>
    <w:rsid w:val="00D54201"/>
    <w:rsid w:val="00D548C1"/>
    <w:rsid w:val="00D648E4"/>
    <w:rsid w:val="00D71EE1"/>
    <w:rsid w:val="00D83D0D"/>
    <w:rsid w:val="00D858CB"/>
    <w:rsid w:val="00D85FAF"/>
    <w:rsid w:val="00D92A04"/>
    <w:rsid w:val="00D96C9A"/>
    <w:rsid w:val="00DB17DE"/>
    <w:rsid w:val="00DB405A"/>
    <w:rsid w:val="00DB4820"/>
    <w:rsid w:val="00DC2E52"/>
    <w:rsid w:val="00DE5CDE"/>
    <w:rsid w:val="00DF0F1E"/>
    <w:rsid w:val="00DF7900"/>
    <w:rsid w:val="00E05499"/>
    <w:rsid w:val="00E10A1B"/>
    <w:rsid w:val="00E111EA"/>
    <w:rsid w:val="00E2055E"/>
    <w:rsid w:val="00E206CF"/>
    <w:rsid w:val="00E31E61"/>
    <w:rsid w:val="00E3599E"/>
    <w:rsid w:val="00E42035"/>
    <w:rsid w:val="00E4393D"/>
    <w:rsid w:val="00E45202"/>
    <w:rsid w:val="00E50802"/>
    <w:rsid w:val="00E52971"/>
    <w:rsid w:val="00E557AD"/>
    <w:rsid w:val="00E574A6"/>
    <w:rsid w:val="00E60CAC"/>
    <w:rsid w:val="00E6230B"/>
    <w:rsid w:val="00E624C0"/>
    <w:rsid w:val="00E7124B"/>
    <w:rsid w:val="00E7652A"/>
    <w:rsid w:val="00E77249"/>
    <w:rsid w:val="00E8080B"/>
    <w:rsid w:val="00E87923"/>
    <w:rsid w:val="00E879C3"/>
    <w:rsid w:val="00E9371C"/>
    <w:rsid w:val="00E95CC8"/>
    <w:rsid w:val="00EA4D65"/>
    <w:rsid w:val="00EB219D"/>
    <w:rsid w:val="00EC0277"/>
    <w:rsid w:val="00EC10D6"/>
    <w:rsid w:val="00EC1881"/>
    <w:rsid w:val="00EC56DE"/>
    <w:rsid w:val="00ED0FA5"/>
    <w:rsid w:val="00ED47B0"/>
    <w:rsid w:val="00ED693E"/>
    <w:rsid w:val="00EE03BB"/>
    <w:rsid w:val="00EE3D6B"/>
    <w:rsid w:val="00EE7F67"/>
    <w:rsid w:val="00EF0775"/>
    <w:rsid w:val="00EF0C68"/>
    <w:rsid w:val="00EF44D8"/>
    <w:rsid w:val="00EF66D0"/>
    <w:rsid w:val="00EF6ED0"/>
    <w:rsid w:val="00F007A5"/>
    <w:rsid w:val="00F02EFF"/>
    <w:rsid w:val="00F03E87"/>
    <w:rsid w:val="00F05A7C"/>
    <w:rsid w:val="00F07A0B"/>
    <w:rsid w:val="00F1010F"/>
    <w:rsid w:val="00F117FA"/>
    <w:rsid w:val="00F14865"/>
    <w:rsid w:val="00F15B29"/>
    <w:rsid w:val="00F16403"/>
    <w:rsid w:val="00F16752"/>
    <w:rsid w:val="00F16D2D"/>
    <w:rsid w:val="00F17AC7"/>
    <w:rsid w:val="00F23B02"/>
    <w:rsid w:val="00F45724"/>
    <w:rsid w:val="00F46701"/>
    <w:rsid w:val="00F51944"/>
    <w:rsid w:val="00F6383D"/>
    <w:rsid w:val="00F645E8"/>
    <w:rsid w:val="00F65D34"/>
    <w:rsid w:val="00F71316"/>
    <w:rsid w:val="00F72F3A"/>
    <w:rsid w:val="00F74097"/>
    <w:rsid w:val="00F768E6"/>
    <w:rsid w:val="00F871EA"/>
    <w:rsid w:val="00F96D2E"/>
    <w:rsid w:val="00FA2088"/>
    <w:rsid w:val="00FA52F6"/>
    <w:rsid w:val="00FA6203"/>
    <w:rsid w:val="00FA6E12"/>
    <w:rsid w:val="00FB07C1"/>
    <w:rsid w:val="00FB1657"/>
    <w:rsid w:val="00FB66EF"/>
    <w:rsid w:val="00FC6779"/>
    <w:rsid w:val="00FD6FC6"/>
    <w:rsid w:val="00FE0439"/>
    <w:rsid w:val="00FE38E8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9C0E"/>
  <w15:chartTrackingRefBased/>
  <w15:docId w15:val="{92B69573-F2FD-463B-82BD-3BCCCB0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3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rsid w:val="00D05FFB"/>
    <w:pPr>
      <w:widowControl w:val="0"/>
      <w:spacing w:after="0" w:line="240" w:lineRule="auto"/>
      <w:ind w:left="210"/>
      <w:outlineLvl w:val="1"/>
    </w:pPr>
    <w:rPr>
      <w:rFonts w:ascii="Arial" w:eastAsia="Arial" w:hAnsi="Arial" w:cs="Arial"/>
      <w:b/>
      <w:i/>
      <w:sz w:val="16"/>
      <w:szCs w:val="16"/>
      <w:lang w:val="es-ES" w:eastAsia="es-AR"/>
    </w:rPr>
  </w:style>
  <w:style w:type="paragraph" w:styleId="Ttulo3">
    <w:name w:val="heading 3"/>
    <w:basedOn w:val="Normal"/>
    <w:next w:val="Normal"/>
    <w:link w:val="Ttulo3Car"/>
    <w:rsid w:val="00D05FFB"/>
    <w:pPr>
      <w:keepNext/>
      <w:keepLines/>
      <w:widowControl w:val="0"/>
      <w:spacing w:before="280" w:after="80" w:line="240" w:lineRule="auto"/>
      <w:outlineLvl w:val="2"/>
    </w:pPr>
    <w:rPr>
      <w:rFonts w:ascii="Arial" w:eastAsia="Arial" w:hAnsi="Arial" w:cs="Arial"/>
      <w:b/>
      <w:sz w:val="28"/>
      <w:szCs w:val="28"/>
      <w:lang w:val="es-ES" w:eastAsia="es-AR"/>
    </w:rPr>
  </w:style>
  <w:style w:type="paragraph" w:styleId="Ttulo4">
    <w:name w:val="heading 4"/>
    <w:basedOn w:val="Normal"/>
    <w:next w:val="Normal"/>
    <w:link w:val="Ttulo4Car"/>
    <w:rsid w:val="00D05FFB"/>
    <w:pPr>
      <w:keepNext/>
      <w:keepLines/>
      <w:widowControl w:val="0"/>
      <w:spacing w:before="240" w:after="40" w:line="240" w:lineRule="auto"/>
      <w:outlineLvl w:val="3"/>
    </w:pPr>
    <w:rPr>
      <w:rFonts w:ascii="Arial" w:eastAsia="Arial" w:hAnsi="Arial" w:cs="Arial"/>
      <w:b/>
      <w:sz w:val="24"/>
      <w:szCs w:val="24"/>
      <w:lang w:val="es-ES" w:eastAsia="es-AR"/>
    </w:rPr>
  </w:style>
  <w:style w:type="paragraph" w:styleId="Ttulo5">
    <w:name w:val="heading 5"/>
    <w:basedOn w:val="Normal"/>
    <w:next w:val="Normal"/>
    <w:link w:val="Ttulo5Car"/>
    <w:unhideWhenUsed/>
    <w:qFormat/>
    <w:rsid w:val="00FA6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link w:val="Ttulo6Car"/>
    <w:qFormat/>
    <w:rsid w:val="00FA6203"/>
    <w:pPr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es-ES"/>
    </w:rPr>
  </w:style>
  <w:style w:type="paragraph" w:styleId="Ttulo7">
    <w:name w:val="heading 7"/>
    <w:basedOn w:val="Normal"/>
    <w:link w:val="Ttulo7Car"/>
    <w:uiPriority w:val="1"/>
    <w:qFormat/>
    <w:rsid w:val="00FA6203"/>
    <w:pPr>
      <w:widowControl w:val="0"/>
      <w:autoSpaceDE w:val="0"/>
      <w:autoSpaceDN w:val="0"/>
      <w:spacing w:after="0" w:line="240" w:lineRule="auto"/>
      <w:outlineLvl w:val="6"/>
    </w:pPr>
    <w:rPr>
      <w:rFonts w:ascii="Arial" w:eastAsia="Arial" w:hAnsi="Arial" w:cs="Arial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nhideWhenUsed/>
    <w:qFormat/>
    <w:rsid w:val="00FA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FA6203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FA6203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FA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6203"/>
    <w:rPr>
      <w:rFonts w:ascii="Arial" w:eastAsia="Arial" w:hAnsi="Arial" w:cs="Arial"/>
      <w:sz w:val="19"/>
      <w:szCs w:val="19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20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1"/>
    <w:qFormat/>
    <w:rsid w:val="001E01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BED"/>
  </w:style>
  <w:style w:type="paragraph" w:styleId="Piedepgina">
    <w:name w:val="footer"/>
    <w:basedOn w:val="Normal"/>
    <w:link w:val="PiedepginaCar"/>
    <w:uiPriority w:val="99"/>
    <w:unhideWhenUsed/>
    <w:rsid w:val="0024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ED"/>
  </w:style>
  <w:style w:type="character" w:customStyle="1" w:styleId="Ttulo1Car">
    <w:name w:val="Título 1 Car"/>
    <w:basedOn w:val="Fuentedeprrafopredeter"/>
    <w:link w:val="Ttulo1"/>
    <w:uiPriority w:val="9"/>
    <w:rsid w:val="006F3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A756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56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75625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D05FFB"/>
    <w:rPr>
      <w:rFonts w:ascii="Arial" w:eastAsia="Arial" w:hAnsi="Arial" w:cs="Arial"/>
      <w:b/>
      <w:i/>
      <w:sz w:val="16"/>
      <w:szCs w:val="16"/>
      <w:lang w:val="es-ES" w:eastAsia="es-AR"/>
    </w:rPr>
  </w:style>
  <w:style w:type="character" w:customStyle="1" w:styleId="Ttulo3Car">
    <w:name w:val="Título 3 Car"/>
    <w:basedOn w:val="Fuentedeprrafopredeter"/>
    <w:link w:val="Ttulo3"/>
    <w:rsid w:val="00D05FFB"/>
    <w:rPr>
      <w:rFonts w:ascii="Arial" w:eastAsia="Arial" w:hAnsi="Arial" w:cs="Arial"/>
      <w:b/>
      <w:sz w:val="28"/>
      <w:szCs w:val="28"/>
      <w:lang w:val="es-ES" w:eastAsia="es-AR"/>
    </w:rPr>
  </w:style>
  <w:style w:type="character" w:customStyle="1" w:styleId="Ttulo4Car">
    <w:name w:val="Título 4 Car"/>
    <w:basedOn w:val="Fuentedeprrafopredeter"/>
    <w:link w:val="Ttulo4"/>
    <w:rsid w:val="00D05FFB"/>
    <w:rPr>
      <w:rFonts w:ascii="Arial" w:eastAsia="Arial" w:hAnsi="Arial" w:cs="Arial"/>
      <w:b/>
      <w:sz w:val="24"/>
      <w:szCs w:val="24"/>
      <w:lang w:val="es-ES" w:eastAsia="es-AR"/>
    </w:rPr>
  </w:style>
  <w:style w:type="paragraph" w:styleId="Ttulo">
    <w:name w:val="Title"/>
    <w:basedOn w:val="Normal"/>
    <w:next w:val="Normal"/>
    <w:link w:val="TtuloCar"/>
    <w:rsid w:val="00D05FFB"/>
    <w:pPr>
      <w:keepNext/>
      <w:keepLines/>
      <w:widowControl w:val="0"/>
      <w:spacing w:before="480" w:after="120" w:line="240" w:lineRule="auto"/>
    </w:pPr>
    <w:rPr>
      <w:rFonts w:ascii="Arial" w:eastAsia="Arial" w:hAnsi="Arial" w:cs="Arial"/>
      <w:b/>
      <w:sz w:val="72"/>
      <w:szCs w:val="72"/>
      <w:lang w:val="es-ES" w:eastAsia="es-AR"/>
    </w:rPr>
  </w:style>
  <w:style w:type="character" w:customStyle="1" w:styleId="TtuloCar">
    <w:name w:val="Título Car"/>
    <w:basedOn w:val="Fuentedeprrafopredeter"/>
    <w:link w:val="Ttulo"/>
    <w:rsid w:val="00D05FFB"/>
    <w:rPr>
      <w:rFonts w:ascii="Arial" w:eastAsia="Arial" w:hAnsi="Arial" w:cs="Arial"/>
      <w:b/>
      <w:sz w:val="72"/>
      <w:szCs w:val="72"/>
      <w:lang w:val="es-ES" w:eastAsia="es-AR"/>
    </w:rPr>
  </w:style>
  <w:style w:type="paragraph" w:styleId="Subttulo">
    <w:name w:val="Subtitle"/>
    <w:basedOn w:val="Normal"/>
    <w:next w:val="Normal"/>
    <w:link w:val="SubttuloCar"/>
    <w:rsid w:val="00D05FFB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s-ES" w:eastAsia="es-AR"/>
    </w:rPr>
  </w:style>
  <w:style w:type="character" w:customStyle="1" w:styleId="SubttuloCar">
    <w:name w:val="Subtítulo Car"/>
    <w:basedOn w:val="Fuentedeprrafopredeter"/>
    <w:link w:val="Subttulo"/>
    <w:rsid w:val="00D05FFB"/>
    <w:rPr>
      <w:rFonts w:ascii="Georgia" w:eastAsia="Georgia" w:hAnsi="Georgia" w:cs="Georgia"/>
      <w:i/>
      <w:color w:val="666666"/>
      <w:sz w:val="48"/>
      <w:szCs w:val="48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FFB"/>
    <w:pPr>
      <w:widowControl w:val="0"/>
      <w:spacing w:after="0" w:line="240" w:lineRule="auto"/>
    </w:pPr>
    <w:rPr>
      <w:rFonts w:ascii="Segoe UI" w:eastAsia="Arial" w:hAnsi="Segoe UI" w:cs="Segoe UI"/>
      <w:sz w:val="18"/>
      <w:szCs w:val="18"/>
      <w:lang w:val="es-ES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FFB"/>
    <w:rPr>
      <w:rFonts w:ascii="Segoe UI" w:eastAsia="Arial" w:hAnsi="Segoe UI" w:cs="Segoe UI"/>
      <w:sz w:val="18"/>
      <w:szCs w:val="18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05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FF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FFB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FFB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customStyle="1" w:styleId="Texto">
    <w:name w:val="Texto"/>
    <w:basedOn w:val="Normal"/>
    <w:link w:val="TextoChar"/>
    <w:qFormat/>
    <w:rsid w:val="00D05F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Char">
    <w:name w:val="Texto Char"/>
    <w:basedOn w:val="Fuentedeprrafopredeter"/>
    <w:link w:val="Texto"/>
    <w:rsid w:val="00D05FFB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D0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5FFB"/>
    <w:rPr>
      <w:color w:val="0563C1" w:themeColor="hyperlink"/>
      <w:u w:val="single"/>
    </w:rPr>
  </w:style>
  <w:style w:type="paragraph" w:styleId="Lista">
    <w:name w:val="List"/>
    <w:basedOn w:val="Normal"/>
    <w:uiPriority w:val="99"/>
    <w:unhideWhenUsed/>
    <w:rsid w:val="00D05FFB"/>
    <w:pPr>
      <w:widowControl w:val="0"/>
      <w:spacing w:after="0" w:line="240" w:lineRule="auto"/>
      <w:ind w:left="283" w:hanging="283"/>
      <w:contextualSpacing/>
    </w:pPr>
    <w:rPr>
      <w:rFonts w:ascii="Arial" w:eastAsia="Arial" w:hAnsi="Arial" w:cs="Arial"/>
      <w:lang w:val="es-ES" w:eastAsia="es-AR"/>
    </w:rPr>
  </w:style>
  <w:style w:type="paragraph" w:styleId="Lista2">
    <w:name w:val="List 2"/>
    <w:basedOn w:val="Normal"/>
    <w:uiPriority w:val="99"/>
    <w:unhideWhenUsed/>
    <w:rsid w:val="00D05FFB"/>
    <w:pPr>
      <w:widowControl w:val="0"/>
      <w:spacing w:after="0" w:line="240" w:lineRule="auto"/>
      <w:ind w:left="566" w:hanging="283"/>
      <w:contextualSpacing/>
    </w:pPr>
    <w:rPr>
      <w:rFonts w:ascii="Arial" w:eastAsia="Arial" w:hAnsi="Arial" w:cs="Arial"/>
      <w:lang w:val="es-ES" w:eastAsia="es-AR"/>
    </w:rPr>
  </w:style>
  <w:style w:type="paragraph" w:styleId="Lista3">
    <w:name w:val="List 3"/>
    <w:basedOn w:val="Normal"/>
    <w:uiPriority w:val="99"/>
    <w:unhideWhenUsed/>
    <w:rsid w:val="00D05FFB"/>
    <w:pPr>
      <w:widowControl w:val="0"/>
      <w:spacing w:after="0" w:line="240" w:lineRule="auto"/>
      <w:ind w:left="849" w:hanging="283"/>
      <w:contextualSpacing/>
    </w:pPr>
    <w:rPr>
      <w:rFonts w:ascii="Arial" w:eastAsia="Arial" w:hAnsi="Arial" w:cs="Arial"/>
      <w:lang w:val="es-ES" w:eastAsia="es-AR"/>
    </w:rPr>
  </w:style>
  <w:style w:type="paragraph" w:styleId="Lista4">
    <w:name w:val="List 4"/>
    <w:basedOn w:val="Normal"/>
    <w:uiPriority w:val="99"/>
    <w:unhideWhenUsed/>
    <w:rsid w:val="00D05FFB"/>
    <w:pPr>
      <w:widowControl w:val="0"/>
      <w:spacing w:after="0" w:line="240" w:lineRule="auto"/>
      <w:ind w:left="1132" w:hanging="283"/>
      <w:contextualSpacing/>
    </w:pPr>
    <w:rPr>
      <w:rFonts w:ascii="Arial" w:eastAsia="Arial" w:hAnsi="Arial" w:cs="Arial"/>
      <w:lang w:val="es-ES" w:eastAsia="es-AR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05FFB"/>
    <w:pPr>
      <w:widowControl w:val="0"/>
      <w:spacing w:after="0" w:line="240" w:lineRule="auto"/>
    </w:pPr>
    <w:rPr>
      <w:rFonts w:ascii="Arial" w:eastAsia="Arial" w:hAnsi="Arial" w:cs="Arial"/>
      <w:lang w:val="es-ES" w:eastAsia="es-AR"/>
    </w:rPr>
  </w:style>
  <w:style w:type="character" w:customStyle="1" w:styleId="SaludoCar">
    <w:name w:val="Saludo Car"/>
    <w:basedOn w:val="Fuentedeprrafopredeter"/>
    <w:link w:val="Saludo"/>
    <w:uiPriority w:val="99"/>
    <w:rsid w:val="00D05FFB"/>
    <w:rPr>
      <w:rFonts w:ascii="Arial" w:eastAsia="Arial" w:hAnsi="Arial" w:cs="Arial"/>
      <w:lang w:val="es-ES" w:eastAsia="es-AR"/>
    </w:rPr>
  </w:style>
  <w:style w:type="paragraph" w:styleId="Continuarlista2">
    <w:name w:val="List Continue 2"/>
    <w:basedOn w:val="Normal"/>
    <w:uiPriority w:val="99"/>
    <w:unhideWhenUsed/>
    <w:rsid w:val="00D05FFB"/>
    <w:pPr>
      <w:widowControl w:val="0"/>
      <w:spacing w:after="120" w:line="240" w:lineRule="auto"/>
      <w:ind w:left="566"/>
      <w:contextualSpacing/>
    </w:pPr>
    <w:rPr>
      <w:rFonts w:ascii="Arial" w:eastAsia="Arial" w:hAnsi="Arial" w:cs="Arial"/>
      <w:lang w:val="es-ES" w:eastAsia="es-AR"/>
    </w:rPr>
  </w:style>
  <w:style w:type="paragraph" w:styleId="Descripcin">
    <w:name w:val="caption"/>
    <w:basedOn w:val="Normal"/>
    <w:next w:val="Normal"/>
    <w:uiPriority w:val="35"/>
    <w:unhideWhenUsed/>
    <w:qFormat/>
    <w:rsid w:val="00D05FFB"/>
    <w:pPr>
      <w:widowControl w:val="0"/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val="es-ES"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05FFB"/>
    <w:pPr>
      <w:widowControl w:val="0"/>
      <w:spacing w:after="120" w:line="240" w:lineRule="auto"/>
      <w:ind w:left="283"/>
    </w:pPr>
    <w:rPr>
      <w:rFonts w:ascii="Arial" w:eastAsia="Arial" w:hAnsi="Arial" w:cs="Arial"/>
      <w:lang w:val="es-ES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5FFB"/>
    <w:rPr>
      <w:rFonts w:ascii="Arial" w:eastAsia="Arial" w:hAnsi="Arial" w:cs="Arial"/>
      <w:lang w:val="es-ES" w:eastAsia="es-AR"/>
    </w:rPr>
  </w:style>
  <w:style w:type="paragraph" w:customStyle="1" w:styleId="Lneadeasunto">
    <w:name w:val="Línea de asunto"/>
    <w:basedOn w:val="Normal"/>
    <w:rsid w:val="00D05FFB"/>
    <w:pPr>
      <w:widowControl w:val="0"/>
      <w:spacing w:after="0" w:line="240" w:lineRule="auto"/>
    </w:pPr>
    <w:rPr>
      <w:rFonts w:ascii="Arial" w:eastAsia="Arial" w:hAnsi="Arial" w:cs="Arial"/>
      <w:lang w:val="es-ES" w:eastAsia="es-AR"/>
    </w:rPr>
  </w:style>
  <w:style w:type="paragraph" w:customStyle="1" w:styleId="Caracteresenmarcados">
    <w:name w:val="Caracteres enmarcados"/>
    <w:basedOn w:val="Normal"/>
    <w:rsid w:val="00D05FFB"/>
    <w:pPr>
      <w:widowControl w:val="0"/>
      <w:spacing w:after="0" w:line="240" w:lineRule="auto"/>
    </w:pPr>
    <w:rPr>
      <w:rFonts w:ascii="Arial" w:eastAsia="Arial" w:hAnsi="Arial" w:cs="Arial"/>
      <w:lang w:val="es-ES" w:eastAsia="es-AR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05FFB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05FFB"/>
    <w:rPr>
      <w:rFonts w:ascii="Arial" w:eastAsia="Arial" w:hAnsi="Arial" w:cs="Arial"/>
      <w:lang w:val="es-ES" w:eastAsia="es-AR"/>
    </w:rPr>
  </w:style>
  <w:style w:type="character" w:styleId="Ttulodellibro">
    <w:name w:val="Book Title"/>
    <w:basedOn w:val="Fuentedeprrafopredeter"/>
    <w:uiPriority w:val="33"/>
    <w:qFormat/>
    <w:rsid w:val="00D05FFB"/>
    <w:rPr>
      <w:b/>
      <w:bCs/>
      <w:i/>
      <w:iCs/>
      <w:spacing w:val="5"/>
    </w:rPr>
  </w:style>
  <w:style w:type="paragraph" w:styleId="Revisin">
    <w:name w:val="Revision"/>
    <w:hidden/>
    <w:uiPriority w:val="99"/>
    <w:semiHidden/>
    <w:rsid w:val="00D05FFB"/>
    <w:pPr>
      <w:spacing w:after="0" w:line="240" w:lineRule="auto"/>
    </w:pPr>
    <w:rPr>
      <w:rFonts w:ascii="Arial" w:eastAsia="Arial" w:hAnsi="Arial" w:cs="Arial"/>
      <w:lang w:val="es-ES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D05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ejo.org.ar/herramientas-profesionales/modelos-de-eecc-e-informes/contador-publico-inici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F123-5849-49DA-B1D8-2506EA68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988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Matias Magnano</dc:creator>
  <cp:keywords/>
  <dc:description/>
  <cp:lastModifiedBy>Paula Daniela Parodi</cp:lastModifiedBy>
  <cp:revision>280</cp:revision>
  <dcterms:created xsi:type="dcterms:W3CDTF">2025-06-24T13:17:00Z</dcterms:created>
  <dcterms:modified xsi:type="dcterms:W3CDTF">2025-07-25T18:57:00Z</dcterms:modified>
</cp:coreProperties>
</file>